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ЗАКОН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Алтайского края</w:t>
      </w:r>
    </w:p>
    <w:p w:rsidR="001B6E51" w:rsidRPr="004F2665" w:rsidRDefault="001B6E51">
      <w:pPr>
        <w:jc w:val="center"/>
        <w:rPr>
          <w:rFonts w:ascii="PT Astra Serif" w:hAnsi="PT Astra Serif"/>
          <w:szCs w:val="28"/>
        </w:rPr>
      </w:pPr>
    </w:p>
    <w:p w:rsidR="001B6E51" w:rsidRPr="004F2665" w:rsidRDefault="005C7351">
      <w:pPr>
        <w:jc w:val="center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b/>
          <w:szCs w:val="28"/>
        </w:rPr>
        <w:t xml:space="preserve">О бюджете Территориального фонда обязательного </w:t>
      </w:r>
    </w:p>
    <w:p w:rsidR="001B6E51" w:rsidRPr="004F2665" w:rsidRDefault="005C7351">
      <w:pPr>
        <w:jc w:val="center"/>
        <w:rPr>
          <w:rFonts w:ascii="PT Astra Serif" w:hAnsi="PT Astra Serif"/>
          <w:b/>
          <w:szCs w:val="28"/>
        </w:rPr>
      </w:pPr>
      <w:proofErr w:type="gramStart"/>
      <w:r w:rsidRPr="004F2665">
        <w:rPr>
          <w:rFonts w:ascii="PT Astra Serif" w:hAnsi="PT Astra Serif"/>
          <w:b/>
          <w:szCs w:val="28"/>
        </w:rPr>
        <w:t>медицинского</w:t>
      </w:r>
      <w:proofErr w:type="gramEnd"/>
      <w:r w:rsidRPr="004F2665">
        <w:rPr>
          <w:rFonts w:ascii="PT Astra Serif" w:hAnsi="PT Astra Serif"/>
          <w:b/>
          <w:szCs w:val="28"/>
        </w:rPr>
        <w:t xml:space="preserve"> страхования Алтайского края на 2025 год </w:t>
      </w:r>
    </w:p>
    <w:p w:rsidR="001B6E51" w:rsidRPr="004F2665" w:rsidRDefault="005C7351">
      <w:pPr>
        <w:jc w:val="center"/>
        <w:rPr>
          <w:rFonts w:ascii="PT Astra Serif" w:hAnsi="PT Astra Serif"/>
          <w:b/>
          <w:szCs w:val="28"/>
        </w:rPr>
      </w:pPr>
      <w:proofErr w:type="gramStart"/>
      <w:r w:rsidRPr="004F2665">
        <w:rPr>
          <w:rFonts w:ascii="PT Astra Serif" w:hAnsi="PT Astra Serif"/>
          <w:b/>
          <w:szCs w:val="28"/>
        </w:rPr>
        <w:t>и</w:t>
      </w:r>
      <w:proofErr w:type="gramEnd"/>
      <w:r w:rsidRPr="004F2665">
        <w:rPr>
          <w:rFonts w:ascii="PT Astra Serif" w:hAnsi="PT Astra Serif"/>
          <w:b/>
          <w:szCs w:val="28"/>
        </w:rPr>
        <w:t xml:space="preserve"> на плановый период 2026 и 2027 годов</w:t>
      </w:r>
    </w:p>
    <w:p w:rsidR="001B6E51" w:rsidRPr="004F2665" w:rsidRDefault="001B6E51">
      <w:pPr>
        <w:jc w:val="center"/>
        <w:rPr>
          <w:rFonts w:ascii="PT Astra Serif" w:hAnsi="PT Astra Serif"/>
          <w:szCs w:val="28"/>
        </w:rPr>
      </w:pPr>
    </w:p>
    <w:p w:rsidR="001B6E51" w:rsidRPr="004F2665" w:rsidRDefault="005C7351">
      <w:pPr>
        <w:ind w:left="1985" w:hanging="1276"/>
        <w:jc w:val="both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>Статья 1.</w:t>
      </w:r>
      <w:r w:rsidRPr="004F2665">
        <w:rPr>
          <w:rFonts w:ascii="PT Astra Serif" w:hAnsi="PT Astra Serif"/>
          <w:szCs w:val="28"/>
        </w:rPr>
        <w:tab/>
      </w:r>
      <w:r w:rsidRPr="004F2665">
        <w:rPr>
          <w:rFonts w:ascii="PT Astra Serif" w:hAnsi="PT Astra Serif"/>
          <w:b/>
          <w:spacing w:val="2"/>
          <w:szCs w:val="28"/>
        </w:rPr>
        <w:t>Основные характеристики бюджета Территориального</w:t>
      </w:r>
      <w:r w:rsidRPr="004F2665">
        <w:rPr>
          <w:rFonts w:ascii="PT Astra Serif" w:hAnsi="PT Astra Serif"/>
          <w:b/>
          <w:szCs w:val="28"/>
        </w:rPr>
        <w:t xml:space="preserve"> фонда обязательного медицинского страхования Алтайского края на 2025 год и на плановый период 2026 и 2027 годов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1. Утвердить основные характеристики бюджета Территориального фонда обязательного медицинского страхования Алтайского края (далее – Фонд) на 2025 год: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1) прогнозируемый общий объем доходов бюджета Фонда в сумме 54464192,3 тыс. рублей, в том числе за счет межбюджетных трансфертов, получаемых из бюджета Федерального фонда обязательного медицинского страхования в сумме 53565948,5 тыс. рублей и из бюджетов территориальных фондов обязательного медицинского страхования в сумме 756982,2 тыс. рублей;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2) общий объем расходов бюджета Фонда в сумме 54464192,3 тыс. рублей.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2. Утвердить основные характеристики бюджета Фонда на плановый период 2026 и 2027 годов: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1) прогнозируемый общий объем доходов бюджета Фонда: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а</w:t>
      </w:r>
      <w:proofErr w:type="gramEnd"/>
      <w:r w:rsidRPr="004F2665">
        <w:rPr>
          <w:rFonts w:ascii="PT Astra Serif" w:hAnsi="PT Astra Serif"/>
          <w:szCs w:val="28"/>
        </w:rPr>
        <w:t>) на 2026 год в сумме 58664282,3 тыс. рублей, в том числе за счет межбюджетных трансфертов, получаемых из бюджета Федерального фонда обязательного медицинского страхования в сумме 57766038,5 тыс. рублей и из бюджетов территориальных фондов обязательного медицинского страхования в сумме 756982,2 тыс. рублей;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б</w:t>
      </w:r>
      <w:proofErr w:type="gramEnd"/>
      <w:r w:rsidRPr="004F2665">
        <w:rPr>
          <w:rFonts w:ascii="PT Astra Serif" w:hAnsi="PT Astra Serif"/>
          <w:szCs w:val="28"/>
        </w:rPr>
        <w:t>) на 2027 год в сумме 62614841,8 тыс. рублей, в том числе за счет межбюджетных трансфертов, получаемых из бюджета Федерального фонда обязательного медицинского страхования в сумме 61716598,0 тыс. рублей и из бюджетов территориальных фондов обязательного медицинского страхования в сумме 756982,2 тыс. рублей;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2) общий объем расходов бюджета Фонда на 2026 год в сумме   58664282,3 тыс. рублей и на 2027 год в сумме 62614841,8 тыс. рублей.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left="1985" w:hanging="1276"/>
        <w:jc w:val="both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 xml:space="preserve">Статья 2.  </w:t>
      </w:r>
      <w:r w:rsidRPr="004F2665">
        <w:rPr>
          <w:rFonts w:ascii="PT Astra Serif" w:hAnsi="PT Astra Serif"/>
          <w:b/>
          <w:szCs w:val="28"/>
        </w:rPr>
        <w:t>Нормативы распределения доходов в бюджет Фонда</w:t>
      </w:r>
    </w:p>
    <w:p w:rsidR="001B6E51" w:rsidRPr="004F2665" w:rsidRDefault="001B6E51">
      <w:pPr>
        <w:ind w:left="1980" w:hanging="1271"/>
        <w:jc w:val="both"/>
        <w:rPr>
          <w:rFonts w:ascii="PT Astra Serif" w:hAnsi="PT Astra Serif"/>
          <w:b/>
          <w:strike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Утвердить нормативы распределения доходов в бюджет Фонда на         2025 год и на плановый период 2026 и 2027 годов согласно приложению 1 к настоящему Закону.</w:t>
      </w:r>
    </w:p>
    <w:p w:rsidR="001B6E51" w:rsidRPr="004F2665" w:rsidRDefault="005C7351">
      <w:pPr>
        <w:ind w:left="1956" w:hanging="1247"/>
        <w:jc w:val="both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lastRenderedPageBreak/>
        <w:t xml:space="preserve">Статья 3. </w:t>
      </w:r>
      <w:r w:rsidRPr="004F2665">
        <w:rPr>
          <w:rFonts w:ascii="PT Astra Serif" w:hAnsi="PT Astra Serif"/>
          <w:b/>
          <w:szCs w:val="28"/>
        </w:rPr>
        <w:t>Бюджетные ассигнования бюджета Фонда на 2025 год и на плановый период 2026 и 2027 годов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Утвердить распределение бюджетных ассигнований бюджета Фонда по разделам, подразделам, целевым статьям, группам видов расходов классификации расходов бюджета: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1)  на 2025 год согласно приложению 2 к настоящему Закону;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2) на плановый период 2026 и 2027 годов согласно приложению 3 к настоящему Закону.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left="1985" w:hanging="1276"/>
        <w:jc w:val="both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>Статья 4.</w:t>
      </w:r>
      <w:r w:rsidRPr="004F2665">
        <w:rPr>
          <w:rFonts w:ascii="PT Astra Serif" w:hAnsi="PT Astra Serif"/>
          <w:szCs w:val="28"/>
        </w:rPr>
        <w:tab/>
      </w:r>
      <w:r w:rsidRPr="004F2665">
        <w:rPr>
          <w:rFonts w:ascii="PT Astra Serif" w:hAnsi="PT Astra Serif"/>
          <w:b/>
          <w:szCs w:val="28"/>
        </w:rPr>
        <w:t>Межбюджетные трансферты, получаемые из других      бюджетов бюджетной системы Российской Федерации и предоставляемые другим бюджетам бюджетной системы Российской Федерации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1. Утвердить распределение бюджетных ассигнований бюджета Фонда, получаемых из бюджета Федерального фонда обязательного медицинского страхования и из бюджетов территориальных фондов обязательного медицинского страхования в виде межбюджетных трансфертов:</w:t>
      </w:r>
    </w:p>
    <w:p w:rsidR="001B6E51" w:rsidRPr="004F2665" w:rsidRDefault="005C7351">
      <w:pPr>
        <w:tabs>
          <w:tab w:val="left" w:pos="426"/>
        </w:tabs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1)  в 2025 году согласно приложению 4 к настоящему Закону;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2) в плановом периоде 2026 и 2027 годов согласно приложению 5 к настоящему Закону.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2. Бюджетные ассигнования, указанные в части 1 настоящей статьи, направляются Фондом на цели, определенные приложениями 2 и 3 к настоящему Закону.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3. Прочие межбюджетные трансферты, получаемые из бюджетов территориальных фондов обязательного медицинского страхования за медицинскую помощь, оказанную застрахованным лицам за пределами территории субъекта Российской Федерации, в котором выдан полис </w:t>
      </w:r>
      <w:proofErr w:type="gramStart"/>
      <w:r w:rsidRPr="004F2665">
        <w:rPr>
          <w:rFonts w:ascii="PT Astra Serif" w:hAnsi="PT Astra Serif"/>
          <w:szCs w:val="28"/>
        </w:rPr>
        <w:t>обязательного</w:t>
      </w:r>
      <w:proofErr w:type="gramEnd"/>
      <w:r w:rsidRPr="004F2665">
        <w:rPr>
          <w:rFonts w:ascii="PT Astra Serif" w:hAnsi="PT Astra Serif"/>
          <w:szCs w:val="28"/>
        </w:rPr>
        <w:t xml:space="preserve"> медицинского страхования, сверх сумм, установленных статьями 1 и 3 настоящего Закона, направляются на реализацию территориальной программы обязательного медицинского страхования с внесением соответствующих изменений в сводную бюджетную роспись бюджета Фонда, без внесения изменений в настоящий Закон и с отражением указанных расходов в отчете об исполнении бюджета Фонда за 2025 год.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4. Межбюджетные трансферты, получаемые из бюджета Федерального фонда обязательного медицинского страхования на финансовое обеспечение формирования нормированного страхового запаса Фонда </w:t>
      </w:r>
      <w:r w:rsidRPr="004F2665">
        <w:rPr>
          <w:rFonts w:ascii="PT Astra Serif" w:hAnsi="PT Astra Serif"/>
        </w:rPr>
        <w:t xml:space="preserve">для </w:t>
      </w:r>
      <w:proofErr w:type="spellStart"/>
      <w:r w:rsidRPr="004F2665">
        <w:rPr>
          <w:rFonts w:ascii="PT Astra Serif" w:hAnsi="PT Astra Serif"/>
        </w:rPr>
        <w:t>софинансирования</w:t>
      </w:r>
      <w:proofErr w:type="spellEnd"/>
      <w:r w:rsidRPr="004F2665">
        <w:rPr>
          <w:rFonts w:ascii="PT Astra Serif" w:hAnsi="PT Astra Serif"/>
        </w:rPr>
        <w:t xml:space="preserve"> расходов медицинских организаций на оплату труда врачей и среднего медицинского персонала</w:t>
      </w:r>
      <w:r w:rsidRPr="004F2665">
        <w:rPr>
          <w:rFonts w:ascii="PT Astra Serif" w:hAnsi="PT Astra Serif"/>
          <w:szCs w:val="28"/>
        </w:rPr>
        <w:t>, направляются на указанные цели с внесением соответствующих изменений в сводную бюджетную роспись бюджета Фонда, без внесения изменений в настоящий Закон и с отражением указанных расходов в отчете об исполнении бюджета Фонда за 2025 год.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5. Межбюджетные трансферты, получаемые из бюджета Федерального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направляются на указанные цели с внесением соответствующих изменений в сводную бюджетную роспись бюджета Фонда, без внесения изменений в настоящий Закон и с отражением указанных расходов в отчете об исполнении бюджета Фонда за 2025 год.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6. Утвердить межбюджетные трансферты</w:t>
      </w:r>
      <w:hyperlink r:id="rId7" w:history="1"/>
      <w:r w:rsidRPr="004F2665">
        <w:rPr>
          <w:rFonts w:ascii="PT Astra Serif" w:hAnsi="PT Astra Serif"/>
          <w:szCs w:val="28"/>
        </w:rPr>
        <w:t>, предоставляемые из бюджета Фонда в бюджеты территориальных фондов обязательного медицинского страхования:</w:t>
      </w:r>
    </w:p>
    <w:p w:rsidR="001B6E51" w:rsidRPr="004F2665" w:rsidRDefault="005C7351">
      <w:pPr>
        <w:tabs>
          <w:tab w:val="left" w:pos="426"/>
        </w:tabs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1)  в 2025 году согласно приложению 6 к настоящему Закону;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2) в плановом периоде 2026 и 2027 годов согласно приложению 7 к настоящему Закону.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</w:rPr>
      </w:pPr>
    </w:p>
    <w:p w:rsidR="001B6E51" w:rsidRPr="004F2665" w:rsidRDefault="005C7351">
      <w:pPr>
        <w:ind w:firstLine="709"/>
        <w:jc w:val="both"/>
        <w:outlineLvl w:val="1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Статья 5.  </w:t>
      </w:r>
      <w:r w:rsidRPr="004F2665">
        <w:rPr>
          <w:rFonts w:ascii="PT Astra Serif" w:hAnsi="PT Astra Serif"/>
          <w:b/>
          <w:szCs w:val="28"/>
        </w:rPr>
        <w:t>Особенности исполнения бюджета Фонда в 2025 году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1. Остатки на счете по учету средств обязательного медицинского страхования бюджета Фонда на 1 января 2025 года (за исключением остатков средств, не использованных по состоянию на 1 января 2025 года и подлежащих возврату в соответствии с бюджетным законодательством), а также доходы, полученные от поступления средств обязательного медицинского страхования при исполнении бюджета Фонда в 2025 году сверх суммы, установленной настоящим Законом, за исключением целевых средств, предоставляемых на </w:t>
      </w:r>
      <w:proofErr w:type="spellStart"/>
      <w:r w:rsidRPr="004F2665">
        <w:rPr>
          <w:rFonts w:ascii="PT Astra Serif" w:hAnsi="PT Astra Serif"/>
        </w:rPr>
        <w:t>софинансирование</w:t>
      </w:r>
      <w:proofErr w:type="spellEnd"/>
      <w:r w:rsidRPr="004F2665">
        <w:rPr>
          <w:rFonts w:ascii="PT Astra Serif" w:hAnsi="PT Astra Serif"/>
        </w:rPr>
        <w:t xml:space="preserve"> расходов медицинских организаций на оплату труда врачей и среднего медицинского персонала</w:t>
      </w:r>
      <w:r w:rsidRPr="004F2665">
        <w:rPr>
          <w:rFonts w:ascii="PT Astra Serif" w:hAnsi="PT Astra Serif"/>
          <w:szCs w:val="28"/>
        </w:rPr>
        <w:t xml:space="preserve"> 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а также средств, поступивших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направляются на финансовое обеспечение организации обязательного медицинского страхования с внесением соответствующих изменений в сводную бюджетную роспись бюджета Фонда, без внесения изменений в настоящий Закон.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2. Остатки средств нормированного страхового запаса, сформированные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и не использованные по состоянию на 1 января     2025 года, а также доходы, поступившие на указанные цели сверх суммы, установленной настоящим Законом, направляются на мероприятия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с внесением соответствующих изменений в сводную бюджетную роспись бюджета Фонда, без внесения изменений в настоящий Закон.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3. Неиспользованные остатки межбюджетных трансфертов прошлых </w:t>
      </w:r>
      <w:proofErr w:type="gramStart"/>
      <w:r w:rsidRPr="004F2665">
        <w:rPr>
          <w:rFonts w:ascii="PT Astra Serif" w:hAnsi="PT Astra Serif"/>
          <w:szCs w:val="28"/>
        </w:rPr>
        <w:t>лет,  потребность</w:t>
      </w:r>
      <w:proofErr w:type="gramEnd"/>
      <w:r w:rsidRPr="004F2665">
        <w:rPr>
          <w:rFonts w:ascii="PT Astra Serif" w:hAnsi="PT Astra Serif"/>
          <w:szCs w:val="28"/>
        </w:rPr>
        <w:t xml:space="preserve"> в которых подтверждена, используются Фондом в 2025 году на завершение расчетов в соответствии с целями предоставления с внесением соответствующих изменений в сводную бюджетную роспись бюджета Фонда, без внесения изменений в настоящий Закон.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4. Средства обязательного медицинского страхования прошлых лет, возвращаемые в соответствии с законодательством Российской Федерации в бюджет Фонда, источником которых являлись субвенция из бюджета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и межбюджетные трансферты, имеющие целевое назначение, получаемые из бюджета Федерального фонда обязательного медицинского страхования и из краевого бюджета, подлежат возврату в доход бюджета, из которого они были предоставлены.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5. В сводную бюджетную роспись бюджета Фонда могут быть внесены изменения без внесения изменений в настоящий Закон в части перераспределения бюджетных ассигнований, предусмотренных настоящим Законом, в пределах одной целевой статьи между разделами, подразделами и (или) видами расходов классификации расходов бюджета Фонда.</w:t>
      </w:r>
    </w:p>
    <w:p w:rsidR="001B6E51" w:rsidRPr="004F2665" w:rsidRDefault="001B6E51">
      <w:pPr>
        <w:ind w:firstLine="709"/>
        <w:jc w:val="both"/>
        <w:outlineLvl w:val="1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outlineLvl w:val="1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 xml:space="preserve">Статья 6.   </w:t>
      </w:r>
      <w:r w:rsidRPr="004F2665">
        <w:rPr>
          <w:rFonts w:ascii="PT Astra Serif" w:hAnsi="PT Astra Serif"/>
          <w:b/>
          <w:szCs w:val="28"/>
        </w:rPr>
        <w:t>Нормированный страховой запас Фонда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1. Утвердить нормированный страховой запас на 2025 год и на плановый период 2026 и 2027 годов ежегодно в сумме 3670153,4 тыс. рублей. 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2. Средства нормированного страхового запаса Фонда используются: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1) на дополнительное финансовое обеспечение реализации территориальной программы обязательного медицинского страхования; 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trike/>
          <w:szCs w:val="28"/>
        </w:rPr>
      </w:pPr>
      <w:r w:rsidRPr="004F2665">
        <w:rPr>
          <w:rFonts w:ascii="PT Astra Serif" w:hAnsi="PT Astra Serif"/>
          <w:szCs w:val="28"/>
        </w:rPr>
        <w:t>2) на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3)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4) на </w:t>
      </w:r>
      <w:proofErr w:type="spellStart"/>
      <w:r w:rsidRPr="004F2665">
        <w:rPr>
          <w:rFonts w:ascii="PT Astra Serif" w:hAnsi="PT Astra Serif"/>
          <w:szCs w:val="28"/>
        </w:rPr>
        <w:t>софинансирование</w:t>
      </w:r>
      <w:proofErr w:type="spellEnd"/>
      <w:r w:rsidRPr="004F2665">
        <w:rPr>
          <w:rFonts w:ascii="PT Astra Serif" w:hAnsi="PT Astra Serif"/>
          <w:szCs w:val="28"/>
        </w:rPr>
        <w:t xml:space="preserve"> расходов медицинских организаций на оплату труда врачей и среднего медицинского персонала;</w:t>
      </w: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5) на 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left="1985" w:hanging="1276"/>
        <w:jc w:val="both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>Статья 7.</w:t>
      </w:r>
      <w:r w:rsidRPr="004F2665">
        <w:rPr>
          <w:rFonts w:ascii="PT Astra Serif" w:hAnsi="PT Astra Serif"/>
          <w:szCs w:val="28"/>
        </w:rPr>
        <w:tab/>
      </w:r>
      <w:r w:rsidRPr="004F2665">
        <w:rPr>
          <w:rFonts w:ascii="PT Astra Serif" w:hAnsi="PT Astra Serif"/>
          <w:b/>
          <w:szCs w:val="28"/>
        </w:rPr>
        <w:t>Норматив расходов на ведение дела по обязательному        медицинскому страхованию для страховых медицинских организаций</w:t>
      </w:r>
    </w:p>
    <w:p w:rsidR="001B6E51" w:rsidRPr="004F2665" w:rsidRDefault="001B6E51">
      <w:pPr>
        <w:ind w:firstLine="709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Установить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Алтайского края, в размере 0,8 процента от суммы средств, поступивших в страховую медицинскую организацию по дифференцированным </w:t>
      </w:r>
      <w:proofErr w:type="spellStart"/>
      <w:r w:rsidRPr="004F2665">
        <w:rPr>
          <w:rFonts w:ascii="PT Astra Serif" w:hAnsi="PT Astra Serif"/>
          <w:szCs w:val="28"/>
        </w:rPr>
        <w:t>подушевым</w:t>
      </w:r>
      <w:proofErr w:type="spellEnd"/>
      <w:r w:rsidRPr="004F2665">
        <w:rPr>
          <w:rFonts w:ascii="PT Astra Serif" w:hAnsi="PT Astra Serif"/>
          <w:szCs w:val="28"/>
        </w:rPr>
        <w:t xml:space="preserve"> нормативам.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firstLine="709"/>
        <w:jc w:val="both"/>
        <w:outlineLvl w:val="1"/>
        <w:rPr>
          <w:rFonts w:ascii="PT Astra Serif" w:hAnsi="PT Astra Serif"/>
          <w:b/>
          <w:szCs w:val="28"/>
        </w:rPr>
      </w:pPr>
      <w:r w:rsidRPr="004F2665">
        <w:rPr>
          <w:rFonts w:ascii="PT Astra Serif" w:hAnsi="PT Astra Serif"/>
          <w:szCs w:val="28"/>
        </w:rPr>
        <w:t xml:space="preserve">Статья 8.  </w:t>
      </w:r>
      <w:r w:rsidRPr="004F2665">
        <w:rPr>
          <w:rFonts w:ascii="PT Astra Serif" w:hAnsi="PT Astra Serif"/>
          <w:b/>
          <w:szCs w:val="28"/>
        </w:rPr>
        <w:t>Вступление в силу настоящего Закона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  <w:sz w:val="24"/>
        </w:rPr>
      </w:pPr>
    </w:p>
    <w:p w:rsidR="001B6E51" w:rsidRPr="004F2665" w:rsidRDefault="005C7351">
      <w:pPr>
        <w:ind w:firstLine="70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Настоящий Закон вступает в силу с 1 января 2025 года.</w:t>
      </w: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1B6E51">
      <w:pPr>
        <w:ind w:firstLine="540"/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Губернатор Алтайского края                                                                 В.П. Томенко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br w:type="page" w:clear="all"/>
        <w:t>ПРИЛОЖЕНИЕ 1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«О бюджете Территориального фонда обязательного медицин</w:t>
      </w:r>
      <w:r w:rsidR="0064647A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caps/>
          <w:sz w:val="28"/>
          <w:szCs w:val="28"/>
        </w:rPr>
        <w:t>НОРМАТИВЫ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caps/>
          <w:sz w:val="28"/>
          <w:szCs w:val="28"/>
        </w:rPr>
        <w:t>РАСПРЕДЕЛЕНИЯ ДОХОДОВ В БЮДЖЕТ ТЕРРИТОРИАЛЬНОГО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caps/>
          <w:sz w:val="28"/>
          <w:szCs w:val="28"/>
        </w:rPr>
        <w:t>ФОНДА ОБЯЗАТЕЛЬНОГО МЕДИЦИНСКОГО СТРАХОВАНИЯ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caps/>
          <w:sz w:val="28"/>
          <w:szCs w:val="28"/>
        </w:rPr>
        <w:t>АЛТАЙСКОГО КРАЯ НА 2025 ГОД и на плановый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caps/>
          <w:sz w:val="28"/>
          <w:szCs w:val="28"/>
        </w:rPr>
        <w:t>ПЕРИОД 2026 И 2027 ГОДОВ</w:t>
      </w:r>
    </w:p>
    <w:p w:rsidR="001B6E51" w:rsidRPr="004F2665" w:rsidRDefault="001B6E51">
      <w:pPr>
        <w:pStyle w:val="2"/>
        <w:rPr>
          <w:rFonts w:ascii="PT Astra Serif" w:hAnsi="PT Astra Serif"/>
          <w:b w:val="0"/>
          <w:bCs w:val="0"/>
          <w:caps/>
          <w:sz w:val="28"/>
          <w:szCs w:val="28"/>
        </w:rPr>
      </w:pPr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537"/>
      </w:tblGrid>
      <w:tr w:rsidR="001B6E51" w:rsidRPr="004F2665">
        <w:trPr>
          <w:trHeight w:val="105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 дохода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left="-6" w:right="-30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Бюджет Территориального фонда обязательного медицинского страхования Алтайского края, в процентах</w:t>
            </w:r>
          </w:p>
        </w:tc>
      </w:tr>
      <w:tr w:rsidR="001B6E51" w:rsidRPr="004F2665">
        <w:trPr>
          <w:trHeight w:val="300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widowControl w:val="0"/>
              <w:jc w:val="center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pacing w:val="-20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widowControl w:val="0"/>
              <w:jc w:val="center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pacing w:val="-20"/>
                <w:szCs w:val="28"/>
              </w:rPr>
              <w:t>2</w:t>
            </w:r>
          </w:p>
        </w:tc>
      </w:tr>
      <w:tr w:rsidR="001B6E51" w:rsidRPr="004F2665">
        <w:trPr>
          <w:trHeight w:val="602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widowControl w:val="0"/>
              <w:rPr>
                <w:rFonts w:ascii="PT Astra Serif" w:hAnsi="PT Astra Serif"/>
                <w:szCs w:val="28"/>
              </w:rPr>
            </w:pPr>
            <w:bookmarkStart w:id="0" w:name="Par250"/>
            <w:bookmarkEnd w:id="0"/>
            <w:r w:rsidRPr="004F2665">
              <w:rPr>
                <w:rFonts w:ascii="PT Astra Serif" w:hAnsi="PT Astra Serif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</w:tr>
      <w:tr w:rsidR="001B6E51" w:rsidRPr="004F2665">
        <w:trPr>
          <w:trHeight w:val="87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trHeight w:val="94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bookmarkStart w:id="1" w:name="Par253"/>
            <w:bookmarkEnd w:id="1"/>
            <w:r w:rsidRPr="004F2665">
              <w:rPr>
                <w:rFonts w:ascii="PT Astra Serif" w:hAnsi="PT Astra Serif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1B6E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trHeight w:val="333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bookmarkStart w:id="2" w:name="Par256"/>
            <w:bookmarkEnd w:id="2"/>
            <w:r w:rsidRPr="004F2665">
              <w:rPr>
                <w:rFonts w:ascii="PT Astra Serif" w:hAnsi="PT Astra Serif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1B6E51" w:rsidRPr="004F2665">
        <w:trPr>
          <w:trHeight w:val="1214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trHeight w:val="129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trHeight w:hRule="exact" w:val="335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bookmarkStart w:id="3" w:name="Par261"/>
            <w:bookmarkEnd w:id="3"/>
            <w:r w:rsidRPr="004F2665">
              <w:rPr>
                <w:rFonts w:ascii="PT Astra Serif" w:hAnsi="PT Astra Serif"/>
                <w:szCs w:val="28"/>
              </w:rPr>
              <w:t>Доходы от штрафов, санкций, возмещения ущерба</w:t>
            </w:r>
          </w:p>
        </w:tc>
      </w:tr>
      <w:tr w:rsidR="0064647A" w:rsidRPr="004F2665" w:rsidTr="007006B6">
        <w:trPr>
          <w:trHeight w:val="211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64647A" w:rsidRPr="004F2665" w:rsidRDefault="005C7351" w:rsidP="005C7351">
            <w:pPr>
              <w:ind w:right="-10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47A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</w:tr>
      <w:tr w:rsidR="001B6E51" w:rsidRPr="004F2665">
        <w:trPr>
          <w:trHeight w:val="76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Штрафы, неустойки, пени, уплаченные в случае просрочки исполнения поставщиком (подрядчиком, </w:t>
            </w:r>
            <w:proofErr w:type="gramStart"/>
            <w:r w:rsidRPr="004F2665">
              <w:rPr>
                <w:rFonts w:ascii="PT Astra Serif" w:hAnsi="PT Astra Serif"/>
                <w:szCs w:val="28"/>
              </w:rPr>
              <w:t>исполнителем)  обязательств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>,   предусмотренных  государственным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trHeight w:val="660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контрактом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>, заключенным территориальным фондом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1B6E51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 w:rsidTr="005C7351">
        <w:trPr>
          <w:trHeight w:val="175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 w:rsidTr="005C7351">
        <w:trPr>
          <w:trHeight w:val="339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widowControl w:val="0"/>
              <w:jc w:val="center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 w:rsidTr="005C7351">
        <w:trPr>
          <w:trHeight w:val="1727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 w:rsidTr="005C7351">
        <w:trPr>
          <w:trHeight w:val="1451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1B6E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widowControl w:val="0"/>
              <w:jc w:val="center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pacing w:val="-20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widowControl w:val="0"/>
              <w:jc w:val="center"/>
              <w:rPr>
                <w:rFonts w:ascii="PT Astra Serif" w:hAnsi="PT Astra Serif"/>
                <w:spacing w:val="-20"/>
                <w:szCs w:val="28"/>
              </w:rPr>
            </w:pPr>
            <w:r w:rsidRPr="004F2665">
              <w:rPr>
                <w:rFonts w:ascii="PT Astra Serif" w:hAnsi="PT Astra Serif"/>
                <w:spacing w:val="-20"/>
                <w:szCs w:val="28"/>
              </w:rPr>
              <w:t>2</w:t>
            </w:r>
          </w:p>
        </w:tc>
      </w:tr>
      <w:tr w:rsidR="005C73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денежных взысканий (штрафов), поступающие в счет погашения задолженности, образовавшейся до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ind w:right="-10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5C7351" w:rsidRPr="004F2665">
        <w:trPr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прочих неналоговых доходов</w:t>
            </w:r>
          </w:p>
        </w:tc>
      </w:tr>
      <w:tr w:rsidR="005C7351" w:rsidRPr="004F2665">
        <w:trPr>
          <w:trHeight w:val="280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bookmarkStart w:id="4" w:name="Par272"/>
            <w:bookmarkEnd w:id="4"/>
            <w:r w:rsidRPr="004F2665">
              <w:rPr>
                <w:rFonts w:ascii="PT Astra Serif" w:hAnsi="PT Astra Serif"/>
                <w:szCs w:val="28"/>
              </w:rPr>
              <w:t xml:space="preserve">Невыясненные   </w:t>
            </w:r>
            <w:proofErr w:type="gramStart"/>
            <w:r w:rsidRPr="004F2665">
              <w:rPr>
                <w:rFonts w:ascii="PT Astra Serif" w:hAnsi="PT Astra Serif"/>
                <w:szCs w:val="28"/>
              </w:rPr>
              <w:t>поступления,  зачисляемые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 в   бюджеты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hRule="exact" w:val="69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 w:rsidTr="005C7351">
        <w:trPr>
          <w:trHeight w:hRule="exact" w:val="204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30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поступлений (перечислений) по урегулированию расчетов между бюджетами бюджетной системы Российской Федерации</w:t>
            </w:r>
          </w:p>
        </w:tc>
      </w:tr>
      <w:tr w:rsidR="005C7351" w:rsidRPr="004F2665" w:rsidTr="005C7351">
        <w:trPr>
          <w:trHeight w:val="2109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918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C7351" w:rsidRPr="004F2665">
        <w:trPr>
          <w:trHeight w:hRule="exact" w:val="132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hRule="exact" w:val="129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 w:rsidTr="005C7351">
        <w:trPr>
          <w:trHeight w:hRule="exact" w:val="293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</w:tr>
      <w:tr w:rsidR="005C7351" w:rsidRPr="004F2665">
        <w:trPr>
          <w:trHeight w:hRule="exact" w:val="654"/>
          <w:jc w:val="center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C7351" w:rsidRPr="004F2665">
        <w:trPr>
          <w:trHeight w:val="1212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территориаль-ных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</w:rPr>
              <w:t>100</w:t>
            </w:r>
          </w:p>
        </w:tc>
      </w:tr>
      <w:tr w:rsidR="005C7351" w:rsidRPr="004F2665">
        <w:trPr>
          <w:trHeight w:val="28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pacing w:val="-6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  остатков иных   межбюджетных   трансфертов прошлых лет на дополнительное финансовое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обеспе-чение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оказания специализированной, в том числе высоко-технологичной медицинской помощи, включен-ной в базовую программу обязательного медицинского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страхо-вания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, в бюджет Федерального фонда обязательного медицинского страхования   </w:t>
            </w:r>
            <w:proofErr w:type="gramStart"/>
            <w:r w:rsidRPr="004F2665">
              <w:rPr>
                <w:rFonts w:ascii="PT Astra Serif" w:hAnsi="PT Astra Serif"/>
                <w:szCs w:val="28"/>
              </w:rPr>
              <w:t>из  бюджетов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территориаль-ных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фондов обязательного медицинского страхования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</w:rPr>
            </w:pPr>
            <w:r w:rsidRPr="004F2665">
              <w:rPr>
                <w:rFonts w:ascii="PT Astra Serif" w:hAnsi="PT Astra Serif"/>
              </w:rPr>
              <w:t>100</w:t>
            </w:r>
          </w:p>
        </w:tc>
      </w:tr>
      <w:tr w:rsidR="005C7351" w:rsidRPr="004F2665">
        <w:trPr>
          <w:trHeight w:val="41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pacing w:val="-6"/>
                <w:szCs w:val="28"/>
              </w:rPr>
            </w:pPr>
            <w:r w:rsidRPr="004F2665">
              <w:rPr>
                <w:rFonts w:ascii="PT Astra Serif" w:hAnsi="PT Astra Serif"/>
                <w:spacing w:val="-6"/>
                <w:szCs w:val="28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</w:rPr>
            </w:pPr>
            <w:r w:rsidRPr="004F2665">
              <w:rPr>
                <w:rFonts w:ascii="PT Astra Serif" w:hAnsi="PT Astra Serif"/>
              </w:rPr>
              <w:t>100</w:t>
            </w:r>
          </w:p>
        </w:tc>
      </w:tr>
      <w:tr w:rsidR="005C7351" w:rsidRPr="004F2665">
        <w:trPr>
          <w:trHeight w:val="1979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иных межбюджетных трансфертов прошлых лет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коронавирусной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инфекцией в рамках реализации территориальной программы обязательного медицинского страхования из бюджетов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территориаль-ных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156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pStyle w:val="aa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 w:val="28"/>
                <w:szCs w:val="28"/>
              </w:rPr>
              <w:t xml:space="preserve">Возврат остатков межбюджетных трансфертов прошлых лет в целях </w:t>
            </w:r>
            <w:proofErr w:type="spellStart"/>
            <w:r w:rsidRPr="004F2665">
              <w:rPr>
                <w:rFonts w:ascii="PT Astra Serif" w:hAnsi="PT Astra Serif"/>
                <w:sz w:val="28"/>
                <w:szCs w:val="28"/>
              </w:rPr>
              <w:t>софинансирования</w:t>
            </w:r>
            <w:proofErr w:type="spellEnd"/>
            <w:r w:rsidRPr="004F2665">
              <w:rPr>
                <w:rFonts w:ascii="PT Astra Serif" w:hAnsi="PT Astra Serif"/>
                <w:sz w:val="28"/>
                <w:szCs w:val="28"/>
              </w:rPr>
              <w:t xml:space="preserve">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 w:rsidTr="005C7351">
        <w:trPr>
          <w:trHeight w:val="69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 w:rsidTr="005C7351">
        <w:trPr>
          <w:trHeight w:val="273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</w:tr>
      <w:tr w:rsidR="005C7351" w:rsidRPr="004F2665">
        <w:trPr>
          <w:trHeight w:val="698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коронавирусную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инфекцию (COVID-19), в рамках реализации территориальной программы обязательного      медицинского страхования из бюджетов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территориаль-ных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1349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Возврат остатков иных межбюджетных трансфертов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187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иных межбюджетных трансфертов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обязатель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ного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коронавирусной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инфекцией (COVID-19), в рамках реализации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территори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альных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программ обязательного медицинского страхования за счет средств резервного фонда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Прави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тельства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Российской Федерации из бюджетов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территори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альных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187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межбюджетных трансфертов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коронавирусной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инфекцией (COVID-19),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7006B6" w:rsidRPr="004F2665" w:rsidTr="007006B6">
        <w:trPr>
          <w:trHeight w:val="273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006B6" w:rsidRPr="004F2665" w:rsidRDefault="007006B6" w:rsidP="007006B6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006B6" w:rsidRPr="004F2665" w:rsidRDefault="007006B6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</w:tr>
      <w:tr w:rsidR="005C7351" w:rsidRPr="004F2665">
        <w:trPr>
          <w:trHeight w:val="1875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28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Возврат остатков прочих субсидий, субвенций и иных межбюджетных трансфертов, имеющих целевое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назначе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  <w:tr w:rsidR="005C7351" w:rsidRPr="004F2665">
        <w:trPr>
          <w:trHeight w:val="28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bCs/>
                <w:szCs w:val="28"/>
              </w:rPr>
            </w:pP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ние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>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5C7351" w:rsidRPr="004F2665">
        <w:trPr>
          <w:trHeight w:val="28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C7351" w:rsidRPr="004F2665" w:rsidRDefault="005C7351" w:rsidP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bCs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1" w:rsidRPr="004F2665" w:rsidRDefault="005C7351" w:rsidP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</w:tr>
    </w:tbl>
    <w:p w:rsidR="001B6E51" w:rsidRPr="004F2665" w:rsidRDefault="005C7351">
      <w:pPr>
        <w:ind w:left="5529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br w:type="page" w:clear="all"/>
        <w:t>ПРИЛОЖЕНИЕ 2</w:t>
      </w:r>
    </w:p>
    <w:p w:rsidR="001B6E51" w:rsidRPr="004F2665" w:rsidRDefault="005C7351">
      <w:pPr>
        <w:ind w:left="5529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  «О бюджете Территориального фонда     обязательного медицинского страхования Алтайского края на 2025 год и на плановый период 2026 и 2027 годов»</w:t>
      </w: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sz w:val="28"/>
          <w:szCs w:val="28"/>
        </w:rPr>
        <w:t>РАСПРЕДЕЛЕНИЕ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sz w:val="28"/>
          <w:szCs w:val="28"/>
        </w:rPr>
        <w:t>БЮДЖЕТНЫХ АССИГНОВАНИЙ БЮДЖЕТА ТЕРРИТОРИАЛЬНОГО ФОНДА ОБЯЗАТЕЛЬНОГО МЕДИЦИНСКОГО СТРАХОВАНИЯ АЛТАЙСКОГО КРАЯ НА 2025 ГОД ПО РАЗДЕЛАМ, ПОДРАЗДЕЛАМ, ЦЕЛЕВЫМ СТАТЬЯМ, ГРУППАМ ВИДОВ РАСХОДОВ КЛАССИФИКАЦИИ РАСХОДОВ БЮДЖЕТА</w:t>
      </w:r>
    </w:p>
    <w:p w:rsidR="001B6E51" w:rsidRPr="004F2665" w:rsidRDefault="001B6E51">
      <w:pPr>
        <w:rPr>
          <w:rFonts w:ascii="PT Astra Serif" w:hAnsi="PT Astra Serif"/>
          <w:szCs w:val="28"/>
        </w:rPr>
      </w:pPr>
    </w:p>
    <w:tbl>
      <w:tblPr>
        <w:tblW w:w="96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567"/>
        <w:gridCol w:w="1842"/>
        <w:gridCol w:w="672"/>
        <w:gridCol w:w="1500"/>
      </w:tblGrid>
      <w:tr w:rsidR="001B6E51" w:rsidRPr="004F2665">
        <w:trPr>
          <w:trHeight w:hRule="exact" w:val="680"/>
        </w:trPr>
        <w:tc>
          <w:tcPr>
            <w:tcW w:w="3936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  <w:vertAlign w:val="superscript"/>
              </w:rPr>
            </w:pPr>
            <w:r w:rsidRPr="004F2665">
              <w:rPr>
                <w:rFonts w:ascii="PT Astra Serif" w:hAnsi="PT Astra Serif"/>
                <w:szCs w:val="28"/>
              </w:rPr>
              <w:t>Код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F2665">
              <w:rPr>
                <w:rFonts w:ascii="PT Astra Serif" w:hAnsi="PT Astra Serif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ЦСР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ВР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167" w:right="-109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Сумма,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  </w:t>
            </w:r>
            <w:proofErr w:type="gramEnd"/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</w:tr>
      <w:tr w:rsidR="001B6E51" w:rsidRPr="004F2665">
        <w:trPr>
          <w:trHeight w:hRule="exact" w:val="312"/>
        </w:trPr>
        <w:tc>
          <w:tcPr>
            <w:tcW w:w="3936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</w:tr>
      <w:tr w:rsidR="001B6E51" w:rsidRPr="004F2665">
        <w:trPr>
          <w:trHeight w:hRule="exact" w:val="960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Территориальный фонд обязательного медицинского страхования Алтайского края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54464192,3</w:t>
            </w:r>
          </w:p>
        </w:tc>
      </w:tr>
      <w:tr w:rsidR="001B6E51" w:rsidRPr="004F2665">
        <w:trPr>
          <w:trHeight w:hRule="exact" w:val="705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4F2665">
              <w:rPr>
                <w:rFonts w:ascii="PT Astra Serif" w:hAnsi="PT Astra Serif"/>
                <w:szCs w:val="28"/>
              </w:rPr>
              <w:t>249994,1</w:t>
            </w:r>
          </w:p>
        </w:tc>
      </w:tr>
      <w:tr w:rsidR="001B6E51" w:rsidRPr="004F2665">
        <w:trPr>
          <w:trHeight w:hRule="exact" w:val="624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249994,1</w:t>
            </w:r>
          </w:p>
        </w:tc>
      </w:tr>
      <w:tr w:rsidR="001B6E51" w:rsidRPr="004F2665" w:rsidTr="007006B6">
        <w:trPr>
          <w:trHeight w:hRule="exact" w:val="1607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249994,1</w:t>
            </w:r>
          </w:p>
        </w:tc>
      </w:tr>
      <w:tr w:rsidR="001B6E51" w:rsidRPr="004F2665">
        <w:trPr>
          <w:trHeight w:hRule="exact" w:val="1304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249994,1</w:t>
            </w:r>
          </w:p>
        </w:tc>
      </w:tr>
      <w:tr w:rsidR="001B6E51" w:rsidRPr="004F2665">
        <w:trPr>
          <w:trHeight w:hRule="exact" w:val="1588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249994,1</w:t>
            </w:r>
          </w:p>
        </w:tc>
      </w:tr>
      <w:tr w:rsidR="001B6E51" w:rsidRPr="004F2665" w:rsidTr="007006B6">
        <w:trPr>
          <w:trHeight w:hRule="exact" w:val="1285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4F2665">
              <w:rPr>
                <w:rFonts w:ascii="PT Astra Serif" w:hAnsi="PT Astra Serif"/>
                <w:szCs w:val="28"/>
              </w:rPr>
              <w:t>163564,6</w:t>
            </w:r>
          </w:p>
        </w:tc>
      </w:tr>
      <w:tr w:rsidR="001B6E51" w:rsidRPr="004F2665">
        <w:trPr>
          <w:trHeight w:hRule="exact" w:val="293"/>
        </w:trPr>
        <w:tc>
          <w:tcPr>
            <w:tcW w:w="3936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</w:tr>
      <w:tr w:rsidR="001B6E51" w:rsidRPr="004F2665">
        <w:trPr>
          <w:trHeight w:hRule="exact" w:val="1261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органами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1B6E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hRule="exact" w:val="1278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200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4F2665">
              <w:rPr>
                <w:rFonts w:ascii="PT Astra Serif" w:hAnsi="PT Astra Serif"/>
                <w:szCs w:val="28"/>
              </w:rPr>
              <w:t>85818,2</w:t>
            </w:r>
          </w:p>
        </w:tc>
      </w:tr>
      <w:tr w:rsidR="001B6E51" w:rsidRPr="004F2665">
        <w:trPr>
          <w:trHeight w:hRule="exact" w:val="715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800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611,3</w:t>
            </w:r>
          </w:p>
        </w:tc>
      </w:tr>
      <w:tr w:rsidR="001B6E51" w:rsidRPr="004F2665">
        <w:trPr>
          <w:trHeight w:hRule="exact" w:val="407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1028"/>
        </w:trPr>
        <w:tc>
          <w:tcPr>
            <w:tcW w:w="3936" w:type="dxa"/>
          </w:tcPr>
          <w:p w:rsidR="001B6E51" w:rsidRPr="004F2665" w:rsidRDefault="005C7351">
            <w:pPr>
              <w:pStyle w:val="aa"/>
              <w:spacing w:before="0" w:beforeAutospacing="0" w:after="0" w:afterAutospacing="0" w:line="288" w:lineRule="atLeast"/>
              <w:rPr>
                <w:rFonts w:ascii="PT Astra Serif" w:hAnsi="PT Astra Serif"/>
                <w:sz w:val="28"/>
                <w:szCs w:val="28"/>
              </w:rPr>
            </w:pPr>
            <w:r w:rsidRPr="004F2665">
              <w:rPr>
                <w:rFonts w:ascii="PT Astra Serif" w:hAnsi="PT Astra Serif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1B6E51" w:rsidRPr="004F2665" w:rsidRDefault="001B6E51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1660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1304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1588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1377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200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88,2</w:t>
            </w:r>
          </w:p>
        </w:tc>
      </w:tr>
      <w:tr w:rsidR="001B6E51" w:rsidRPr="004F2665">
        <w:trPr>
          <w:trHeight w:hRule="exact" w:val="407"/>
        </w:trPr>
        <w:tc>
          <w:tcPr>
            <w:tcW w:w="3936" w:type="dxa"/>
          </w:tcPr>
          <w:p w:rsidR="001B6E51" w:rsidRPr="004F2665" w:rsidRDefault="005C7351">
            <w:pPr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Здравоохранение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54214110,0</w:t>
            </w:r>
          </w:p>
        </w:tc>
      </w:tr>
      <w:tr w:rsidR="001B6E51" w:rsidRPr="004F2665">
        <w:trPr>
          <w:trHeight w:hRule="exact" w:val="652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54214110,0</w:t>
            </w:r>
          </w:p>
        </w:tc>
      </w:tr>
      <w:tr w:rsidR="001B6E51" w:rsidRPr="004F2665">
        <w:trPr>
          <w:trHeight w:val="1599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54214110,0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Реализация государственных </w:t>
            </w:r>
            <w:proofErr w:type="gramStart"/>
            <w:r w:rsidRPr="004F2665">
              <w:rPr>
                <w:rFonts w:ascii="PT Astra Serif" w:hAnsi="PT Astra Serif"/>
                <w:szCs w:val="28"/>
              </w:rPr>
              <w:t>функций  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  области 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социаль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73 1 00 00000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54214110,0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ной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политики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84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1B6E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val="273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73 1 00 16900</w:t>
            </w:r>
          </w:p>
        </w:tc>
        <w:tc>
          <w:tcPr>
            <w:tcW w:w="672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73 1 00 16900</w:t>
            </w:r>
          </w:p>
        </w:tc>
        <w:tc>
          <w:tcPr>
            <w:tcW w:w="672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600</w:t>
            </w:r>
          </w:p>
        </w:tc>
        <w:tc>
          <w:tcPr>
            <w:tcW w:w="150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54072848,4</w:t>
            </w:r>
          </w:p>
        </w:tc>
      </w:tr>
      <w:tr w:rsidR="001B6E51" w:rsidRPr="004F2665">
        <w:trPr>
          <w:trHeight w:val="2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53163318,9</w:t>
            </w:r>
          </w:p>
        </w:tc>
      </w:tr>
      <w:tr w:rsidR="001B6E51" w:rsidRPr="004F2665">
        <w:trPr>
          <w:trHeight w:val="4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</w:tbl>
    <w:p w:rsidR="001B6E51" w:rsidRPr="004F2665" w:rsidRDefault="005C7351">
      <w:pPr>
        <w:ind w:firstLine="5670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br w:type="page" w:clear="all"/>
        <w:t>ПРИЛОЖЕНИЕ 3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«О бюджете Территориального фонда обязательного медицин</w:t>
      </w:r>
      <w:r w:rsidR="007006B6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1B6E51">
      <w:pPr>
        <w:ind w:firstLine="5580"/>
        <w:rPr>
          <w:rFonts w:ascii="PT Astra Serif" w:hAnsi="PT Astra Serif"/>
          <w:szCs w:val="28"/>
        </w:rPr>
      </w:pP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sz w:val="28"/>
          <w:szCs w:val="28"/>
        </w:rPr>
        <w:t>РАСПРЕДЕЛЕНИЕ</w:t>
      </w:r>
    </w:p>
    <w:p w:rsidR="001B6E51" w:rsidRPr="004F2665" w:rsidRDefault="005C7351">
      <w:pPr>
        <w:pStyle w:val="2"/>
        <w:rPr>
          <w:rFonts w:ascii="PT Astra Serif" w:hAnsi="PT Astra Serif"/>
          <w:b w:val="0"/>
          <w:bCs w:val="0"/>
          <w:sz w:val="28"/>
          <w:szCs w:val="28"/>
        </w:rPr>
      </w:pPr>
      <w:r w:rsidRPr="004F2665">
        <w:rPr>
          <w:rFonts w:ascii="PT Astra Serif" w:hAnsi="PT Astra Serif"/>
          <w:b w:val="0"/>
          <w:bCs w:val="0"/>
          <w:sz w:val="28"/>
          <w:szCs w:val="28"/>
        </w:rPr>
        <w:t>БЮДЖЕТНЫХ АССИГНОВАНИЙ БЮДЖЕТА ТЕРРИТОРИАЛЬНОГО ФОНДА ОБЯЗАТЕЛЬНОГО МЕДИЦИНСКОГО СТРАХОВАНИЯ АЛТАЙСКОГО КРАЯ НА ПЛАНОВЫЙ ПЕРИОД 2026 И 2027 ГОДОВ ПО РАЗДЕЛАМ, ПОДРАЗДЕЛАМ, ЦЕЛЕВЫМ СТАТЬЯМ, ГРУППАМ ВИДОВ РАСХОДОВ КЛАССИФИКАЦИИ РАСХОДОВ БЮДЖЕТА</w:t>
      </w:r>
    </w:p>
    <w:p w:rsidR="001B6E51" w:rsidRPr="004F2665" w:rsidRDefault="001B6E51">
      <w:pPr>
        <w:ind w:left="5400" w:firstLine="129"/>
        <w:rPr>
          <w:rFonts w:ascii="PT Astra Serif" w:hAnsi="PT Astra Serif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425"/>
        <w:gridCol w:w="567"/>
        <w:gridCol w:w="1701"/>
        <w:gridCol w:w="567"/>
        <w:gridCol w:w="1490"/>
        <w:gridCol w:w="1487"/>
      </w:tblGrid>
      <w:tr w:rsidR="001B6E51" w:rsidRPr="004F2665">
        <w:trPr>
          <w:trHeight w:hRule="exact" w:val="639"/>
        </w:trPr>
        <w:tc>
          <w:tcPr>
            <w:tcW w:w="3085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  <w:vertAlign w:val="superscript"/>
              </w:rPr>
            </w:pPr>
            <w:r w:rsidRPr="004F2665">
              <w:rPr>
                <w:rFonts w:ascii="PT Astra Serif" w:hAnsi="PT Astra Serif"/>
                <w:szCs w:val="28"/>
              </w:rPr>
              <w:t>Код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64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F2665">
              <w:rPr>
                <w:rFonts w:ascii="PT Astra Serif" w:hAnsi="PT Astra Serif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ЦСР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ВР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2026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2027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</w:tr>
      <w:tr w:rsidR="001B6E51" w:rsidRPr="004F2665">
        <w:trPr>
          <w:trHeight w:hRule="exact" w:val="304"/>
        </w:trPr>
        <w:tc>
          <w:tcPr>
            <w:tcW w:w="3085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64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</w:t>
            </w:r>
          </w:p>
        </w:tc>
      </w:tr>
      <w:tr w:rsidR="001B6E51" w:rsidRPr="004F2665">
        <w:trPr>
          <w:trHeight w:hRule="exact" w:val="1271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Территориальный фонд обязательного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медиц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инского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страхования Алтайского края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1B6E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58664282,3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62614841,8</w:t>
            </w:r>
          </w:p>
        </w:tc>
      </w:tr>
      <w:tr w:rsidR="001B6E51" w:rsidRPr="004F2665" w:rsidTr="007006B6">
        <w:trPr>
          <w:trHeight w:hRule="exact" w:val="68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258904,6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262631,7</w:t>
            </w:r>
          </w:p>
        </w:tc>
      </w:tr>
      <w:tr w:rsidR="001B6E51" w:rsidRPr="004F2665" w:rsidTr="007006B6">
        <w:trPr>
          <w:trHeight w:hRule="exact" w:val="747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Другие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общегосударст</w:t>
            </w:r>
            <w:proofErr w:type="spellEnd"/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венные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вопросы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258904,6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262631,7</w:t>
            </w:r>
          </w:p>
        </w:tc>
      </w:tr>
      <w:tr w:rsidR="001B6E51" w:rsidRPr="004F2665" w:rsidTr="007006B6">
        <w:trPr>
          <w:trHeight w:hRule="exact" w:val="1981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Непрограммные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напра-вления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деятельности органов управления государственными вне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258904,6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262631,7</w:t>
            </w:r>
          </w:p>
        </w:tc>
      </w:tr>
      <w:tr w:rsidR="001B6E51" w:rsidRPr="004F2665" w:rsidTr="007006B6">
        <w:trPr>
          <w:trHeight w:hRule="exact" w:val="170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Обеспечение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выполне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ния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функций аппарата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258904,6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262631,7</w:t>
            </w:r>
          </w:p>
        </w:tc>
      </w:tr>
      <w:tr w:rsidR="001B6E51" w:rsidRPr="004F2665">
        <w:trPr>
          <w:trHeight w:hRule="exact" w:val="1994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Финансовое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обеспече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ние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организации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обяза</w:t>
            </w:r>
            <w:proofErr w:type="spellEnd"/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 xml:space="preserve">тельного медицинского страхования на 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терри</w:t>
            </w:r>
            <w:proofErr w:type="spellEnd"/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r w:rsidRPr="004F2665">
              <w:rPr>
                <w:rFonts w:ascii="PT Astra Serif" w:hAnsi="PT Astra Serif"/>
                <w:szCs w:val="28"/>
              </w:rPr>
              <w:t>ториях субъектов Рос</w:t>
            </w:r>
            <w:r w:rsidR="007006B6" w:rsidRPr="004F2665">
              <w:rPr>
                <w:rFonts w:ascii="PT Astra Serif" w:hAnsi="PT Astra Serif"/>
                <w:szCs w:val="28"/>
              </w:rPr>
              <w:t>-</w:t>
            </w:r>
            <w:proofErr w:type="spellStart"/>
            <w:r w:rsidRPr="004F2665">
              <w:rPr>
                <w:rFonts w:ascii="PT Astra Serif" w:hAnsi="PT Astra Serif"/>
                <w:szCs w:val="28"/>
              </w:rPr>
              <w:t>сийской</w:t>
            </w:r>
            <w:proofErr w:type="spellEnd"/>
            <w:r w:rsidRPr="004F2665">
              <w:rPr>
                <w:rFonts w:ascii="PT Astra Serif" w:hAnsi="PT Astra Serif"/>
                <w:szCs w:val="28"/>
              </w:rPr>
              <w:t xml:space="preserve">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258904,6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262631,7</w:t>
            </w:r>
          </w:p>
        </w:tc>
      </w:tr>
      <w:tr w:rsidR="001B6E51" w:rsidRPr="004F2665">
        <w:trPr>
          <w:trHeight w:hRule="exact" w:val="293"/>
        </w:trPr>
        <w:tc>
          <w:tcPr>
            <w:tcW w:w="3085" w:type="dxa"/>
            <w:tcMar>
              <w:bottom w:w="40" w:type="dxa"/>
            </w:tcMar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  <w:tcMar>
              <w:bottom w:w="40" w:type="dxa"/>
            </w:tcMar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425" w:type="dxa"/>
            <w:tcMar>
              <w:bottom w:w="40" w:type="dxa"/>
            </w:tcMar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  <w:tcMar>
              <w:bottom w:w="40" w:type="dxa"/>
            </w:tcMar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701" w:type="dxa"/>
            <w:tcMar>
              <w:bottom w:w="40" w:type="dxa"/>
            </w:tcMar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67" w:type="dxa"/>
            <w:tcMar>
              <w:bottom w:w="40" w:type="dxa"/>
            </w:tcMar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90" w:type="dxa"/>
            <w:tcMar>
              <w:bottom w:w="40" w:type="dxa"/>
            </w:tcMar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487" w:type="dxa"/>
            <w:tcMar>
              <w:bottom w:w="40" w:type="dxa"/>
            </w:tcMar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</w:t>
            </w:r>
          </w:p>
        </w:tc>
      </w:tr>
      <w:tr w:rsidR="001B6E51" w:rsidRPr="004F2665">
        <w:trPr>
          <w:trHeight w:hRule="exact" w:val="3572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169042,4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169199,5</w:t>
            </w:r>
          </w:p>
        </w:tc>
      </w:tr>
      <w:tr w:rsidR="001B6E51" w:rsidRPr="004F2665">
        <w:trPr>
          <w:trHeight w:hRule="exact" w:val="1353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89250,9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92820,9</w:t>
            </w:r>
          </w:p>
        </w:tc>
      </w:tr>
      <w:tr w:rsidR="001B6E51" w:rsidRPr="004F2665">
        <w:trPr>
          <w:trHeight w:hRule="exact" w:val="703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611,3</w:t>
            </w:r>
          </w:p>
        </w:tc>
        <w:tc>
          <w:tcPr>
            <w:tcW w:w="1487" w:type="dxa"/>
          </w:tcPr>
          <w:p w:rsidR="001B6E51" w:rsidRPr="004F2665" w:rsidRDefault="005C7351">
            <w:pPr>
              <w:tabs>
                <w:tab w:val="center" w:pos="635"/>
              </w:tabs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611,3</w:t>
            </w:r>
          </w:p>
        </w:tc>
      </w:tr>
      <w:tr w:rsidR="001B6E51" w:rsidRPr="004F2665">
        <w:trPr>
          <w:trHeight w:hRule="exact" w:val="430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701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1404"/>
        </w:trPr>
        <w:tc>
          <w:tcPr>
            <w:tcW w:w="3085" w:type="dxa"/>
          </w:tcPr>
          <w:p w:rsidR="001B6E51" w:rsidRPr="004F2665" w:rsidRDefault="005C7351">
            <w:pPr>
              <w:pStyle w:val="aa"/>
              <w:spacing w:before="0" w:beforeAutospacing="0" w:after="0" w:afterAutospacing="0" w:line="288" w:lineRule="atLeast"/>
              <w:rPr>
                <w:rFonts w:ascii="PT Astra Serif" w:hAnsi="PT Astra Serif"/>
                <w:sz w:val="28"/>
                <w:szCs w:val="28"/>
              </w:rPr>
            </w:pPr>
            <w:r w:rsidRPr="004F2665">
              <w:rPr>
                <w:rFonts w:ascii="PT Astra Serif" w:hAnsi="PT Astra Serif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1B6E51" w:rsidRPr="004F2665" w:rsidRDefault="001B6E51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01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2260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1711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1976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250" w:right="-249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559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Закупка товаров, работ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91,7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95,4</w:t>
            </w:r>
          </w:p>
        </w:tc>
      </w:tr>
      <w:tr w:rsidR="001B6E51" w:rsidRPr="004F2665">
        <w:trPr>
          <w:trHeight w:hRule="exact" w:val="294"/>
        </w:trPr>
        <w:tc>
          <w:tcPr>
            <w:tcW w:w="3085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</w:t>
            </w:r>
          </w:p>
        </w:tc>
      </w:tr>
      <w:tr w:rsidR="001B6E51" w:rsidRPr="004F2665">
        <w:trPr>
          <w:trHeight w:hRule="exact" w:val="1002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и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</w:tcPr>
          <w:p w:rsidR="001B6E51" w:rsidRPr="004F2665" w:rsidRDefault="001B6E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1B6E51">
            <w:pPr>
              <w:ind w:left="-41" w:right="-108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87" w:type="dxa"/>
          </w:tcPr>
          <w:p w:rsidR="001B6E51" w:rsidRPr="004F2665" w:rsidRDefault="001B6E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hRule="exact" w:val="430"/>
        </w:trPr>
        <w:tc>
          <w:tcPr>
            <w:tcW w:w="3085" w:type="dxa"/>
          </w:tcPr>
          <w:p w:rsidR="001B6E51" w:rsidRPr="004F2665" w:rsidRDefault="005C7351">
            <w:pPr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Здравоохранение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00</w:t>
            </w: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58405286,0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62352114,7</w:t>
            </w:r>
          </w:p>
        </w:tc>
      </w:tr>
      <w:tr w:rsidR="001B6E51" w:rsidRPr="004F2665">
        <w:trPr>
          <w:trHeight w:hRule="exact" w:val="69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58405286,0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62352114,7</w:t>
            </w:r>
          </w:p>
        </w:tc>
      </w:tr>
      <w:tr w:rsidR="001B6E51" w:rsidRPr="004F2665">
        <w:trPr>
          <w:trHeight w:hRule="exact" w:val="198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 xml:space="preserve">Непрограммные </w:t>
            </w:r>
            <w:proofErr w:type="spellStart"/>
            <w:proofErr w:type="gramStart"/>
            <w:r w:rsidRPr="004F2665">
              <w:rPr>
                <w:rFonts w:ascii="PT Astra Serif" w:hAnsi="PT Astra Serif"/>
                <w:szCs w:val="28"/>
              </w:rPr>
              <w:t>напра-вления</w:t>
            </w:r>
            <w:proofErr w:type="spellEnd"/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58405286,0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62352114,7</w:t>
            </w:r>
          </w:p>
        </w:tc>
      </w:tr>
      <w:tr w:rsidR="001B6E51" w:rsidRPr="004F2665">
        <w:trPr>
          <w:trHeight w:hRule="exact" w:val="128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73 1 00 00000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58405286,0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62352114,7</w:t>
            </w:r>
          </w:p>
        </w:tc>
      </w:tr>
      <w:tr w:rsidR="001B6E51" w:rsidRPr="004F2665">
        <w:trPr>
          <w:trHeight w:hRule="exact" w:val="3969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73 1 00 16900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</w:tr>
      <w:tr w:rsidR="001B6E51" w:rsidRPr="004F2665">
        <w:trPr>
          <w:trHeight w:hRule="exact" w:val="1658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73 1 00 16900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141261,6</w:t>
            </w:r>
          </w:p>
        </w:tc>
      </w:tr>
      <w:tr w:rsidR="001B6E51" w:rsidRPr="004F2665">
        <w:trPr>
          <w:trHeight w:hRule="exact" w:val="1994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B6E51" w:rsidRPr="004F2665" w:rsidRDefault="001B6E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58264024,4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62210853,1</w:t>
            </w:r>
          </w:p>
        </w:tc>
      </w:tr>
      <w:tr w:rsidR="001B6E51" w:rsidRPr="004F2665">
        <w:trPr>
          <w:trHeight w:hRule="exact" w:val="1002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trike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57354494,9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61301323,6</w:t>
            </w:r>
          </w:p>
        </w:tc>
      </w:tr>
      <w:tr w:rsidR="001B6E51" w:rsidRPr="004F2665">
        <w:trPr>
          <w:trHeight w:hRule="exact" w:val="293"/>
        </w:trPr>
        <w:tc>
          <w:tcPr>
            <w:tcW w:w="3085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64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8</w:t>
            </w:r>
          </w:p>
        </w:tc>
      </w:tr>
      <w:tr w:rsidR="001B6E51" w:rsidRPr="004F2665">
        <w:trPr>
          <w:trHeight w:hRule="exact" w:val="665"/>
        </w:trPr>
        <w:tc>
          <w:tcPr>
            <w:tcW w:w="3085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 w:hanging="2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395</w:t>
            </w:r>
          </w:p>
        </w:tc>
        <w:tc>
          <w:tcPr>
            <w:tcW w:w="425" w:type="dxa"/>
          </w:tcPr>
          <w:p w:rsidR="001B6E51" w:rsidRPr="004F2665" w:rsidRDefault="005C7351">
            <w:pPr>
              <w:ind w:left="-108" w:right="-108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567" w:type="dxa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01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B6E51" w:rsidRPr="004F2665" w:rsidRDefault="005C7351">
            <w:pPr>
              <w:ind w:left="-113" w:right="-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500</w:t>
            </w:r>
          </w:p>
        </w:tc>
        <w:tc>
          <w:tcPr>
            <w:tcW w:w="1490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  <w:tc>
          <w:tcPr>
            <w:tcW w:w="1487" w:type="dxa"/>
          </w:tcPr>
          <w:p w:rsidR="001B6E51" w:rsidRPr="004F2665" w:rsidRDefault="005C7351">
            <w:pPr>
              <w:ind w:left="-108" w:right="-107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</w:tbl>
    <w:p w:rsidR="001B6E51" w:rsidRPr="004F2665" w:rsidRDefault="001B6E51">
      <w:pPr>
        <w:jc w:val="both"/>
        <w:rPr>
          <w:rFonts w:ascii="PT Astra Serif" w:hAnsi="PT Astra Serif"/>
          <w:szCs w:val="28"/>
        </w:rPr>
      </w:pP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br w:type="page" w:clear="all"/>
        <w:t>ПРИЛОЖЕНИЕ 4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 «О бюджете Территориального фонда обязательного медицин</w:t>
      </w:r>
      <w:r w:rsidR="007006B6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РАСПРЕДЕЛЕНИЕ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БЮДЖЕТНЫХ АССИГНОВАНИЙ БЮДЖЕТА ТЕРРИТОРИАЛЬНОГО ФОНДА ОБЯЗАТЕЛЬНОГО МЕДИЦИНСКОГО СТРАХОВАНИЯ АЛТАЙСКОГО КРАЯ, ПОЛУЧАЕМЫХ ИЗ БЮДЖЕТА ФЕДЕРАЛЬНОГО ФОНДА ОБЯЗАТЕЛЬНОГО МЕДИЦИНСКОГО СТРАХОВАНИЯ 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И ИЗ БЮДЖЕТОВ ТЕРРИТОРИАЛЬНЫХ ФОНДОВ ОБЯЗАТЕЛЬНОГО МЕДИЦИНСКОГО СТРАХОВАНИЯ В ВИДЕ 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МЕЖБЮДЖЕТНЫХ ТРАНСФЕРТОВ В 2025 ГОДУ </w:t>
      </w:r>
    </w:p>
    <w:p w:rsidR="001B6E51" w:rsidRPr="004F2665" w:rsidRDefault="001B6E51">
      <w:pPr>
        <w:ind w:right="282" w:firstLine="709"/>
        <w:jc w:val="right"/>
        <w:rPr>
          <w:rFonts w:ascii="PT Astra Serif" w:hAnsi="PT Astra Serif"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9"/>
        <w:gridCol w:w="1835"/>
      </w:tblGrid>
      <w:tr w:rsidR="001B6E51" w:rsidRPr="004F2665">
        <w:trPr>
          <w:trHeight w:val="709"/>
        </w:trPr>
        <w:tc>
          <w:tcPr>
            <w:tcW w:w="8019" w:type="dxa"/>
            <w:vAlign w:val="center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межбюджетного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трансферта</w:t>
            </w:r>
          </w:p>
        </w:tc>
        <w:tc>
          <w:tcPr>
            <w:tcW w:w="1835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Сумма,</w:t>
            </w:r>
          </w:p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bCs/>
                <w:szCs w:val="28"/>
              </w:rPr>
              <w:t>тыс. рублей</w:t>
            </w:r>
          </w:p>
        </w:tc>
      </w:tr>
      <w:tr w:rsidR="001B6E51" w:rsidRPr="004F2665">
        <w:trPr>
          <w:trHeight w:val="477"/>
        </w:trPr>
        <w:tc>
          <w:tcPr>
            <w:tcW w:w="8019" w:type="dxa"/>
          </w:tcPr>
          <w:p w:rsidR="001B6E51" w:rsidRPr="004F2665" w:rsidRDefault="005C7351">
            <w:pPr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трансферты, всего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54322930,7</w:t>
            </w:r>
          </w:p>
        </w:tc>
      </w:tr>
      <w:tr w:rsidR="001B6E51" w:rsidRPr="004F2665">
        <w:trPr>
          <w:trHeight w:val="427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том числе:</w:t>
            </w:r>
          </w:p>
        </w:tc>
        <w:tc>
          <w:tcPr>
            <w:tcW w:w="1835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val="633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получаемые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из бюджета Федерального фонда обязательного медицинского страхования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53565948,5</w:t>
            </w:r>
          </w:p>
        </w:tc>
      </w:tr>
      <w:tr w:rsidR="001B6E51" w:rsidRPr="004F2665">
        <w:trPr>
          <w:trHeight w:val="581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субвенции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53565948,5</w:t>
            </w:r>
          </w:p>
        </w:tc>
      </w:tr>
      <w:tr w:rsidR="001B6E51" w:rsidRPr="004F2665">
        <w:trPr>
          <w:trHeight w:val="581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получаемые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из бюджетов территориальных фондов обязательного медицинского страхования 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</w:tr>
      <w:tr w:rsidR="001B6E51" w:rsidRPr="004F2665">
        <w:trPr>
          <w:trHeight w:val="581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прочие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межбюджетные трансферты, передаваемые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</w:tr>
    </w:tbl>
    <w:p w:rsidR="001B6E51" w:rsidRPr="004F2665" w:rsidRDefault="001B6E51">
      <w:pPr>
        <w:rPr>
          <w:rFonts w:ascii="PT Astra Serif" w:hAnsi="PT Astra Serif"/>
          <w:szCs w:val="28"/>
        </w:rPr>
      </w:pP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</w:rPr>
        <w:br w:type="page" w:clear="all"/>
      </w:r>
      <w:r w:rsidRPr="004F2665">
        <w:rPr>
          <w:rFonts w:ascii="PT Astra Serif" w:hAnsi="PT Astra Serif"/>
          <w:szCs w:val="28"/>
        </w:rPr>
        <w:t>ПРИЛОЖЕНИЕ 5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«О бюджете Территориального фонда обязательного медицин</w:t>
      </w:r>
      <w:r w:rsidR="007006B6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РАСПРЕДЕЛЕНИЕ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БЮДЖЕТНЫХ АССИГНОВАНИЙ БЮДЖЕТА ТЕРРИТОРИАЛЬНОГО ФОНДА ОБЯЗАТЕЛЬНОГО МЕДИЦИНСКОГО СТРАХОВАНИЯ АЛТАЙСКОГО КРАЯ, ПОЛУЧАЕМЫХ ИЗ БЮДЖЕТА ФЕДЕРАЛЬНОГО ФОНДА ОБЯЗАТЕЛЬНОГО МЕДИЦИНСКОГО СТРАХОВАНИЯ И ИЗ БЮДЖЕТОВ ТЕРРИТОРИАЛЬНЫХ ФОНДОВ ОБЯЗАТЕЛЬНОГО МЕДИЦИНСКОГО СТРАХОВАНИЯ В ВИДЕ МЕЖБЮДЖЕТНЫХ ТРАНСФЕРТОВ В ПЛАНОВОМ ПЕРИОДЕ 2026 и 2027 ГОДОВ </w:t>
      </w:r>
    </w:p>
    <w:p w:rsidR="001B6E51" w:rsidRPr="004F2665" w:rsidRDefault="001B6E51">
      <w:pPr>
        <w:ind w:right="282" w:firstLine="709"/>
        <w:jc w:val="right"/>
        <w:rPr>
          <w:rFonts w:ascii="PT Astra Serif" w:hAnsi="PT Astra Serif"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45"/>
        <w:gridCol w:w="1709"/>
      </w:tblGrid>
      <w:tr w:rsidR="001B6E51" w:rsidRPr="004F2665">
        <w:trPr>
          <w:trHeight w:val="581"/>
        </w:trPr>
        <w:tc>
          <w:tcPr>
            <w:tcW w:w="6300" w:type="dxa"/>
            <w:vAlign w:val="center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межбюджетного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трансферта</w:t>
            </w:r>
          </w:p>
        </w:tc>
        <w:tc>
          <w:tcPr>
            <w:tcW w:w="1845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ind w:left="113" w:hanging="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2026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  <w:tc>
          <w:tcPr>
            <w:tcW w:w="1709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2027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</w:tr>
      <w:tr w:rsidR="001B6E51" w:rsidRPr="004F2665">
        <w:trPr>
          <w:trHeight w:val="279"/>
        </w:trPr>
        <w:tc>
          <w:tcPr>
            <w:tcW w:w="6300" w:type="dxa"/>
          </w:tcPr>
          <w:p w:rsidR="001B6E51" w:rsidRPr="004F2665" w:rsidRDefault="005C7351">
            <w:pPr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трансферты, всего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58523020,7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62473580,2</w:t>
            </w:r>
          </w:p>
        </w:tc>
      </w:tr>
      <w:tr w:rsidR="001B6E51" w:rsidRPr="004F2665">
        <w:trPr>
          <w:trHeight w:val="242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том числе:</w:t>
            </w:r>
          </w:p>
        </w:tc>
        <w:tc>
          <w:tcPr>
            <w:tcW w:w="1845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09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val="633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получаемые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из бюджета Федерального фонда обязательного медицинского страхования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57766038,5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61716598,0</w:t>
            </w:r>
          </w:p>
        </w:tc>
      </w:tr>
      <w:tr w:rsidR="001B6E51" w:rsidRPr="004F2665">
        <w:trPr>
          <w:trHeight w:val="990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субвенции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57766038,5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61716598,0</w:t>
            </w:r>
          </w:p>
        </w:tc>
      </w:tr>
      <w:tr w:rsidR="001B6E51" w:rsidRPr="004F2665">
        <w:trPr>
          <w:trHeight w:val="661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получаемые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из бюджетов территориальных фондов обязательного медицинского страхования 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</w:tr>
      <w:tr w:rsidR="001B6E51" w:rsidRPr="004F2665">
        <w:trPr>
          <w:trHeight w:val="990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прочие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межбюджетные трансферты, передаваемые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756982,2</w:t>
            </w:r>
          </w:p>
        </w:tc>
      </w:tr>
    </w:tbl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ind w:firstLine="5245"/>
        <w:rPr>
          <w:rFonts w:ascii="PT Astra Serif" w:hAnsi="PT Astra Serif"/>
          <w:szCs w:val="28"/>
        </w:rPr>
      </w:pP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ПРИЛОЖЕНИЕ 6</w:t>
      </w:r>
    </w:p>
    <w:p w:rsidR="001B6E51" w:rsidRPr="004F2665" w:rsidRDefault="005C7351">
      <w:pPr>
        <w:ind w:left="5670" w:right="-1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 «О бюджете Территориального фонда обязательного медицин</w:t>
      </w:r>
      <w:r w:rsidR="007006B6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МЕЖБЮДЖЕТНЫЕ ТРАНСФЕРТЫ, ПРЕДОСТАВЛЯЕМЫЕ ИЗ БЮДЖЕТА ТЕРРИТОРИАЛЬНОГО ФОНДА ОБЯЗАТЕЛЬНОГО МЕДИЦИНСКОГО СТРАХОВАНИЯ АЛТАЙСКОГО КРАЯ </w:t>
      </w: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В БЮДЖЕТЫ ТЕРРИТОРИАЛЬНЫХ ФОНДОВ ОБЯЗАТЕЛЬНОГО МЕДИЦИНСКОГО СТРАХОВАНИЯ В 2025 ГОДУ </w:t>
      </w:r>
    </w:p>
    <w:p w:rsidR="001B6E51" w:rsidRPr="004F2665" w:rsidRDefault="001B6E51">
      <w:pPr>
        <w:ind w:right="282" w:firstLine="709"/>
        <w:jc w:val="right"/>
        <w:rPr>
          <w:rFonts w:ascii="PT Astra Serif" w:hAnsi="PT Astra Serif"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9"/>
        <w:gridCol w:w="1835"/>
      </w:tblGrid>
      <w:tr w:rsidR="001B6E51" w:rsidRPr="004F2665">
        <w:trPr>
          <w:trHeight w:val="709"/>
        </w:trPr>
        <w:tc>
          <w:tcPr>
            <w:tcW w:w="8019" w:type="dxa"/>
            <w:vAlign w:val="center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межбюджетного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трансферта</w:t>
            </w:r>
          </w:p>
        </w:tc>
        <w:tc>
          <w:tcPr>
            <w:tcW w:w="1835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Сумма,</w:t>
            </w:r>
          </w:p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bCs/>
                <w:szCs w:val="28"/>
              </w:rPr>
              <w:t>тыс. рублей</w:t>
            </w:r>
          </w:p>
        </w:tc>
      </w:tr>
      <w:tr w:rsidR="001B6E51" w:rsidRPr="004F2665">
        <w:trPr>
          <w:trHeight w:val="477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трансферты, предоставляемые из бюджета Территориального фонда обязательного медицинского страхования Алтайского края в бюджеты территориальных фондов обязательного медицинского страхования, всего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  <w:tr w:rsidR="001B6E51" w:rsidRPr="004F2665">
        <w:trPr>
          <w:trHeight w:val="427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том числе:</w:t>
            </w:r>
          </w:p>
        </w:tc>
        <w:tc>
          <w:tcPr>
            <w:tcW w:w="1835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val="633"/>
        </w:trPr>
        <w:tc>
          <w:tcPr>
            <w:tcW w:w="8019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финансовое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обеспечение организации 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83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</w:tbl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  <w:bookmarkStart w:id="5" w:name="_GoBack"/>
      <w:bookmarkEnd w:id="5"/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1B6E51">
      <w:pPr>
        <w:rPr>
          <w:rFonts w:ascii="PT Astra Serif" w:hAnsi="PT Astra Serif"/>
        </w:rPr>
      </w:pP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>ПРИЛОЖЕНИЕ 7</w:t>
      </w:r>
    </w:p>
    <w:p w:rsidR="001B6E51" w:rsidRPr="004F2665" w:rsidRDefault="005C7351">
      <w:pPr>
        <w:ind w:left="5670"/>
        <w:jc w:val="both"/>
        <w:rPr>
          <w:rFonts w:ascii="PT Astra Serif" w:hAnsi="PT Astra Serif"/>
          <w:szCs w:val="28"/>
        </w:rPr>
      </w:pPr>
      <w:proofErr w:type="gramStart"/>
      <w:r w:rsidRPr="004F2665">
        <w:rPr>
          <w:rFonts w:ascii="PT Astra Serif" w:hAnsi="PT Astra Serif"/>
          <w:szCs w:val="28"/>
        </w:rPr>
        <w:t>к</w:t>
      </w:r>
      <w:proofErr w:type="gramEnd"/>
      <w:r w:rsidRPr="004F2665">
        <w:rPr>
          <w:rFonts w:ascii="PT Astra Serif" w:hAnsi="PT Astra Serif"/>
          <w:szCs w:val="28"/>
        </w:rPr>
        <w:t xml:space="preserve"> закону Алтайского края         «О бюджете Территориального фонда обязательного медицин</w:t>
      </w:r>
      <w:r w:rsidR="007006B6" w:rsidRPr="004F2665">
        <w:rPr>
          <w:rFonts w:ascii="PT Astra Serif" w:hAnsi="PT Astra Serif"/>
          <w:szCs w:val="28"/>
        </w:rPr>
        <w:t>-</w:t>
      </w:r>
      <w:proofErr w:type="spellStart"/>
      <w:r w:rsidRPr="004F2665">
        <w:rPr>
          <w:rFonts w:ascii="PT Astra Serif" w:hAnsi="PT Astra Serif"/>
          <w:szCs w:val="28"/>
        </w:rPr>
        <w:t>ского</w:t>
      </w:r>
      <w:proofErr w:type="spellEnd"/>
      <w:r w:rsidRPr="004F2665">
        <w:rPr>
          <w:rFonts w:ascii="PT Astra Serif" w:hAnsi="PT Astra Serif"/>
          <w:szCs w:val="28"/>
        </w:rPr>
        <w:t xml:space="preserve"> страхования Алтайского края на 2025 год и на плановый период 2026 и 2027 годов»</w:t>
      </w: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1B6E51">
      <w:pPr>
        <w:ind w:left="5580"/>
        <w:rPr>
          <w:rFonts w:ascii="PT Astra Serif" w:hAnsi="PT Astra Serif"/>
          <w:szCs w:val="28"/>
        </w:rPr>
      </w:pPr>
    </w:p>
    <w:p w:rsidR="001B6E51" w:rsidRPr="004F2665" w:rsidRDefault="005C7351">
      <w:pPr>
        <w:jc w:val="center"/>
        <w:rPr>
          <w:rFonts w:ascii="PT Astra Serif" w:hAnsi="PT Astra Serif"/>
          <w:szCs w:val="28"/>
        </w:rPr>
      </w:pPr>
      <w:r w:rsidRPr="004F2665">
        <w:rPr>
          <w:rFonts w:ascii="PT Astra Serif" w:hAnsi="PT Astra Serif"/>
          <w:szCs w:val="28"/>
        </w:rPr>
        <w:t xml:space="preserve">МЕЖБЮДЖЕТНЫЕ ТРАНСФЕРТЫ, ПРЕДОСТАВЛЯЕМЫЕ ИЗ БЮДЖЕТА ТЕРРИТОРИАЛЬНОГО ФОНДА ОБЯЗАТЕЛЬНОГО МЕДИЦИНСКОГО СТРАХОВАНИЯ АЛТАЙСКОГО КРАЯ В БЮДЖЕТЫ ТЕРРИТОРИАЛЬНЫХ ФОНДОВ ОБЯЗАТЕЛЬНОГО МЕДИЦИНСКОГО СТРАХОВАНИЯ В ПЛАНОВОМ ПЕРИОДЕ 2026 и 2027 ГОДОВ </w:t>
      </w:r>
    </w:p>
    <w:p w:rsidR="001B6E51" w:rsidRPr="004F2665" w:rsidRDefault="001B6E51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845"/>
        <w:gridCol w:w="1709"/>
      </w:tblGrid>
      <w:tr w:rsidR="001B6E51" w:rsidRPr="004F2665">
        <w:trPr>
          <w:trHeight w:val="581"/>
        </w:trPr>
        <w:tc>
          <w:tcPr>
            <w:tcW w:w="6300" w:type="dxa"/>
            <w:vAlign w:val="center"/>
          </w:tcPr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Наименование</w:t>
            </w:r>
          </w:p>
          <w:p w:rsidR="001B6E51" w:rsidRPr="004F2665" w:rsidRDefault="005C7351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межбюджетного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трансферта</w:t>
            </w:r>
          </w:p>
        </w:tc>
        <w:tc>
          <w:tcPr>
            <w:tcW w:w="1845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ind w:left="113" w:hanging="113"/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2026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  <w:tc>
          <w:tcPr>
            <w:tcW w:w="1709" w:type="dxa"/>
            <w:vAlign w:val="center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2027 год,</w:t>
            </w:r>
            <w:r w:rsidRPr="004F2665">
              <w:rPr>
                <w:rFonts w:ascii="PT Astra Serif" w:hAnsi="PT Astra Serif"/>
                <w:bCs/>
                <w:szCs w:val="28"/>
              </w:rPr>
              <w:t xml:space="preserve"> тыс. рублей</w:t>
            </w:r>
          </w:p>
        </w:tc>
      </w:tr>
      <w:tr w:rsidR="001B6E51" w:rsidRPr="004F2665">
        <w:trPr>
          <w:trHeight w:val="279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Межбюджетные трансферты, предоставляемые из бюджета Территориального фонда обязательного медицинского страхования Алтайского края в бюджеты территориальных фондов обязательного медицинского страхования, всего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  <w:tr w:rsidR="001B6E51" w:rsidRPr="004F2665">
        <w:trPr>
          <w:trHeight w:val="242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в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том числе:</w:t>
            </w:r>
          </w:p>
        </w:tc>
        <w:tc>
          <w:tcPr>
            <w:tcW w:w="1845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09" w:type="dxa"/>
          </w:tcPr>
          <w:p w:rsidR="001B6E51" w:rsidRPr="004F2665" w:rsidRDefault="001B6E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1B6E51" w:rsidRPr="004F2665">
        <w:trPr>
          <w:trHeight w:val="633"/>
        </w:trPr>
        <w:tc>
          <w:tcPr>
            <w:tcW w:w="6300" w:type="dxa"/>
          </w:tcPr>
          <w:p w:rsidR="001B6E51" w:rsidRPr="004F2665" w:rsidRDefault="005C7351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4F2665">
              <w:rPr>
                <w:rFonts w:ascii="PT Astra Serif" w:hAnsi="PT Astra Serif"/>
                <w:szCs w:val="28"/>
              </w:rPr>
              <w:t>финансовое</w:t>
            </w:r>
            <w:proofErr w:type="gramEnd"/>
            <w:r w:rsidRPr="004F2665">
              <w:rPr>
                <w:rFonts w:ascii="PT Astra Serif" w:hAnsi="PT Astra Serif"/>
                <w:szCs w:val="28"/>
              </w:rPr>
              <w:t xml:space="preserve">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45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  <w:tc>
          <w:tcPr>
            <w:tcW w:w="1709" w:type="dxa"/>
          </w:tcPr>
          <w:p w:rsidR="001B6E51" w:rsidRPr="004F2665" w:rsidRDefault="005C7351">
            <w:pPr>
              <w:tabs>
                <w:tab w:val="left" w:pos="1915"/>
              </w:tabs>
              <w:jc w:val="center"/>
              <w:rPr>
                <w:rFonts w:ascii="PT Astra Serif" w:hAnsi="PT Astra Serif"/>
                <w:szCs w:val="28"/>
              </w:rPr>
            </w:pPr>
            <w:r w:rsidRPr="004F2665">
              <w:rPr>
                <w:rFonts w:ascii="PT Astra Serif" w:hAnsi="PT Astra Serif"/>
                <w:szCs w:val="28"/>
              </w:rPr>
              <w:t>909529,5</w:t>
            </w:r>
          </w:p>
        </w:tc>
      </w:tr>
    </w:tbl>
    <w:p w:rsidR="005C7351" w:rsidRPr="004F2665" w:rsidRDefault="005C7351">
      <w:pPr>
        <w:rPr>
          <w:rFonts w:ascii="PT Astra Serif" w:hAnsi="PT Astra Serif"/>
        </w:rPr>
      </w:pPr>
    </w:p>
    <w:sectPr w:rsidR="005C7351" w:rsidRPr="004F2665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51" w:rsidRDefault="005C7351">
      <w:r>
        <w:separator/>
      </w:r>
    </w:p>
  </w:endnote>
  <w:endnote w:type="continuationSeparator" w:id="0">
    <w:p w:rsidR="005C7351" w:rsidRDefault="005C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51" w:rsidRDefault="005C7351">
      <w:r>
        <w:separator/>
      </w:r>
    </w:p>
  </w:footnote>
  <w:footnote w:type="continuationSeparator" w:id="0">
    <w:p w:rsidR="005C7351" w:rsidRDefault="005C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1" w:rsidRDefault="005C7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351" w:rsidRDefault="005C73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1" w:rsidRDefault="005C7351">
    <w:pPr>
      <w:pStyle w:val="a3"/>
      <w:framePr w:wrap="around" w:vAnchor="text" w:hAnchor="margin" w:xAlign="right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4F2665">
      <w:rPr>
        <w:rStyle w:val="a5"/>
        <w:noProof/>
        <w:sz w:val="24"/>
      </w:rPr>
      <w:t>8</w:t>
    </w:r>
    <w:r>
      <w:rPr>
        <w:rStyle w:val="a5"/>
        <w:sz w:val="24"/>
      </w:rPr>
      <w:fldChar w:fldCharType="end"/>
    </w:r>
  </w:p>
  <w:p w:rsidR="005C7351" w:rsidRDefault="005C7351">
    <w:pPr>
      <w:pStyle w:val="a3"/>
      <w:ind w:right="360"/>
      <w:jc w:val="center"/>
      <w:rPr>
        <w:rStyle w:val="a5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51" w:rsidRDefault="005C7351">
    <w:pPr>
      <w:pStyle w:val="a3"/>
      <w:framePr w:wrap="around" w:vAnchor="text" w:hAnchor="margin" w:xAlign="right" w:y="1"/>
      <w:rPr>
        <w:rStyle w:val="a5"/>
      </w:rPr>
    </w:pPr>
  </w:p>
  <w:p w:rsidR="005C7351" w:rsidRPr="00B471A9" w:rsidRDefault="005C7351" w:rsidP="00B471A9">
    <w:pPr>
      <w:jc w:val="right"/>
      <w:rPr>
        <w:rFonts w:ascii="PT Astra Serif" w:hAnsi="PT Astra Serif"/>
        <w:bCs/>
        <w:szCs w:val="28"/>
      </w:rPr>
    </w:pPr>
    <w:r w:rsidRPr="00B471A9">
      <w:rPr>
        <w:rFonts w:ascii="PT Astra Serif" w:hAnsi="PT Astra Serif"/>
        <w:bCs/>
        <w:szCs w:val="28"/>
      </w:rPr>
      <w:t>Проект</w:t>
    </w:r>
  </w:p>
  <w:p w:rsidR="005C7351" w:rsidRDefault="005C7351">
    <w:pPr>
      <w:pStyle w:val="a3"/>
      <w:ind w:right="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62E2"/>
    <w:multiLevelType w:val="hybridMultilevel"/>
    <w:tmpl w:val="765C1CC8"/>
    <w:lvl w:ilvl="0" w:tplc="677A2826">
      <w:start w:val="1"/>
      <w:numFmt w:val="decimal"/>
      <w:lvlText w:val="%1."/>
      <w:lvlJc w:val="left"/>
      <w:pPr>
        <w:ind w:left="900" w:hanging="360"/>
      </w:pPr>
    </w:lvl>
    <w:lvl w:ilvl="1" w:tplc="857EA152">
      <w:start w:val="1"/>
      <w:numFmt w:val="lowerLetter"/>
      <w:lvlText w:val="%2."/>
      <w:lvlJc w:val="left"/>
      <w:pPr>
        <w:ind w:left="1620" w:hanging="360"/>
      </w:pPr>
    </w:lvl>
    <w:lvl w:ilvl="2" w:tplc="567E8834">
      <w:start w:val="1"/>
      <w:numFmt w:val="lowerRoman"/>
      <w:lvlText w:val="%3."/>
      <w:lvlJc w:val="right"/>
      <w:pPr>
        <w:ind w:left="2340" w:hanging="180"/>
      </w:pPr>
    </w:lvl>
    <w:lvl w:ilvl="3" w:tplc="92729DE4">
      <w:start w:val="1"/>
      <w:numFmt w:val="decimal"/>
      <w:lvlText w:val="%4."/>
      <w:lvlJc w:val="left"/>
      <w:pPr>
        <w:ind w:left="3060" w:hanging="360"/>
      </w:pPr>
    </w:lvl>
    <w:lvl w:ilvl="4" w:tplc="BE960076">
      <w:start w:val="1"/>
      <w:numFmt w:val="lowerLetter"/>
      <w:lvlText w:val="%5."/>
      <w:lvlJc w:val="left"/>
      <w:pPr>
        <w:ind w:left="3780" w:hanging="360"/>
      </w:pPr>
    </w:lvl>
    <w:lvl w:ilvl="5" w:tplc="EA045E98">
      <w:start w:val="1"/>
      <w:numFmt w:val="lowerRoman"/>
      <w:lvlText w:val="%6."/>
      <w:lvlJc w:val="right"/>
      <w:pPr>
        <w:ind w:left="4500" w:hanging="180"/>
      </w:pPr>
    </w:lvl>
    <w:lvl w:ilvl="6" w:tplc="7F28847C">
      <w:start w:val="1"/>
      <w:numFmt w:val="decimal"/>
      <w:lvlText w:val="%7."/>
      <w:lvlJc w:val="left"/>
      <w:pPr>
        <w:ind w:left="5220" w:hanging="360"/>
      </w:pPr>
    </w:lvl>
    <w:lvl w:ilvl="7" w:tplc="0E1499DA">
      <w:start w:val="1"/>
      <w:numFmt w:val="lowerLetter"/>
      <w:lvlText w:val="%8."/>
      <w:lvlJc w:val="left"/>
      <w:pPr>
        <w:ind w:left="5940" w:hanging="360"/>
      </w:pPr>
    </w:lvl>
    <w:lvl w:ilvl="8" w:tplc="DF208D54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135C35"/>
    <w:multiLevelType w:val="hybridMultilevel"/>
    <w:tmpl w:val="2A3CB3A2"/>
    <w:lvl w:ilvl="0" w:tplc="EFEE2FC0">
      <w:start w:val="1"/>
      <w:numFmt w:val="decimal"/>
      <w:lvlText w:val="%1)"/>
      <w:lvlJc w:val="left"/>
      <w:pPr>
        <w:ind w:left="1069" w:hanging="360"/>
      </w:pPr>
    </w:lvl>
    <w:lvl w:ilvl="1" w:tplc="458A3EFC">
      <w:start w:val="1"/>
      <w:numFmt w:val="lowerLetter"/>
      <w:lvlText w:val="%2."/>
      <w:lvlJc w:val="left"/>
      <w:pPr>
        <w:ind w:left="1789" w:hanging="360"/>
      </w:pPr>
    </w:lvl>
    <w:lvl w:ilvl="2" w:tplc="A4F86774">
      <w:start w:val="1"/>
      <w:numFmt w:val="lowerRoman"/>
      <w:lvlText w:val="%3."/>
      <w:lvlJc w:val="right"/>
      <w:pPr>
        <w:ind w:left="2509" w:hanging="180"/>
      </w:pPr>
    </w:lvl>
    <w:lvl w:ilvl="3" w:tplc="5E902FAC">
      <w:start w:val="1"/>
      <w:numFmt w:val="decimal"/>
      <w:lvlText w:val="%4."/>
      <w:lvlJc w:val="left"/>
      <w:pPr>
        <w:ind w:left="3229" w:hanging="360"/>
      </w:pPr>
    </w:lvl>
    <w:lvl w:ilvl="4" w:tplc="5EA4422C">
      <w:start w:val="1"/>
      <w:numFmt w:val="lowerLetter"/>
      <w:lvlText w:val="%5."/>
      <w:lvlJc w:val="left"/>
      <w:pPr>
        <w:ind w:left="3949" w:hanging="360"/>
      </w:pPr>
    </w:lvl>
    <w:lvl w:ilvl="5" w:tplc="211EC160">
      <w:start w:val="1"/>
      <w:numFmt w:val="lowerRoman"/>
      <w:lvlText w:val="%6."/>
      <w:lvlJc w:val="right"/>
      <w:pPr>
        <w:ind w:left="4669" w:hanging="180"/>
      </w:pPr>
    </w:lvl>
    <w:lvl w:ilvl="6" w:tplc="1B921B5A">
      <w:start w:val="1"/>
      <w:numFmt w:val="decimal"/>
      <w:lvlText w:val="%7."/>
      <w:lvlJc w:val="left"/>
      <w:pPr>
        <w:ind w:left="5389" w:hanging="360"/>
      </w:pPr>
    </w:lvl>
    <w:lvl w:ilvl="7" w:tplc="C0E81F30">
      <w:start w:val="1"/>
      <w:numFmt w:val="lowerLetter"/>
      <w:lvlText w:val="%8."/>
      <w:lvlJc w:val="left"/>
      <w:pPr>
        <w:ind w:left="6109" w:hanging="360"/>
      </w:pPr>
    </w:lvl>
    <w:lvl w:ilvl="8" w:tplc="E474D8F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53DF5"/>
    <w:multiLevelType w:val="hybridMultilevel"/>
    <w:tmpl w:val="3C169EBC"/>
    <w:lvl w:ilvl="0" w:tplc="2CCCEB00">
      <w:start w:val="1"/>
      <w:numFmt w:val="decimal"/>
      <w:lvlText w:val="%1)"/>
      <w:lvlJc w:val="left"/>
      <w:pPr>
        <w:ind w:left="900" w:hanging="360"/>
      </w:pPr>
    </w:lvl>
    <w:lvl w:ilvl="1" w:tplc="DFDA3036">
      <w:start w:val="1"/>
      <w:numFmt w:val="lowerLetter"/>
      <w:lvlText w:val="%2."/>
      <w:lvlJc w:val="left"/>
      <w:pPr>
        <w:ind w:left="1620" w:hanging="360"/>
      </w:pPr>
    </w:lvl>
    <w:lvl w:ilvl="2" w:tplc="D73258DA">
      <w:start w:val="1"/>
      <w:numFmt w:val="lowerRoman"/>
      <w:lvlText w:val="%3."/>
      <w:lvlJc w:val="right"/>
      <w:pPr>
        <w:ind w:left="2340" w:hanging="180"/>
      </w:pPr>
    </w:lvl>
    <w:lvl w:ilvl="3" w:tplc="167251DC">
      <w:start w:val="1"/>
      <w:numFmt w:val="decimal"/>
      <w:lvlText w:val="%4."/>
      <w:lvlJc w:val="left"/>
      <w:pPr>
        <w:ind w:left="3060" w:hanging="360"/>
      </w:pPr>
    </w:lvl>
    <w:lvl w:ilvl="4" w:tplc="C5F6108E">
      <w:start w:val="1"/>
      <w:numFmt w:val="lowerLetter"/>
      <w:lvlText w:val="%5."/>
      <w:lvlJc w:val="left"/>
      <w:pPr>
        <w:ind w:left="3780" w:hanging="360"/>
      </w:pPr>
    </w:lvl>
    <w:lvl w:ilvl="5" w:tplc="69648E9E">
      <w:start w:val="1"/>
      <w:numFmt w:val="lowerRoman"/>
      <w:lvlText w:val="%6."/>
      <w:lvlJc w:val="right"/>
      <w:pPr>
        <w:ind w:left="4500" w:hanging="180"/>
      </w:pPr>
    </w:lvl>
    <w:lvl w:ilvl="6" w:tplc="C598E254">
      <w:start w:val="1"/>
      <w:numFmt w:val="decimal"/>
      <w:lvlText w:val="%7."/>
      <w:lvlJc w:val="left"/>
      <w:pPr>
        <w:ind w:left="5220" w:hanging="360"/>
      </w:pPr>
    </w:lvl>
    <w:lvl w:ilvl="7" w:tplc="48B4AFFE">
      <w:start w:val="1"/>
      <w:numFmt w:val="lowerLetter"/>
      <w:lvlText w:val="%8."/>
      <w:lvlJc w:val="left"/>
      <w:pPr>
        <w:ind w:left="5940" w:hanging="360"/>
      </w:pPr>
    </w:lvl>
    <w:lvl w:ilvl="8" w:tplc="395A84DC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C757B"/>
    <w:multiLevelType w:val="hybridMultilevel"/>
    <w:tmpl w:val="5D3C3F40"/>
    <w:lvl w:ilvl="0" w:tplc="EA1A6550">
      <w:start w:val="1"/>
      <w:numFmt w:val="decimal"/>
      <w:lvlText w:val="%1."/>
      <w:lvlJc w:val="left"/>
      <w:pPr>
        <w:ind w:left="1069" w:hanging="360"/>
      </w:pPr>
    </w:lvl>
    <w:lvl w:ilvl="1" w:tplc="0F966820">
      <w:start w:val="1"/>
      <w:numFmt w:val="lowerLetter"/>
      <w:lvlText w:val="%2."/>
      <w:lvlJc w:val="left"/>
      <w:pPr>
        <w:ind w:left="1789" w:hanging="360"/>
      </w:pPr>
    </w:lvl>
    <w:lvl w:ilvl="2" w:tplc="0270CE5A">
      <w:start w:val="1"/>
      <w:numFmt w:val="lowerRoman"/>
      <w:lvlText w:val="%3."/>
      <w:lvlJc w:val="right"/>
      <w:pPr>
        <w:ind w:left="2509" w:hanging="180"/>
      </w:pPr>
    </w:lvl>
    <w:lvl w:ilvl="3" w:tplc="05ACDB84">
      <w:start w:val="1"/>
      <w:numFmt w:val="decimal"/>
      <w:lvlText w:val="%4."/>
      <w:lvlJc w:val="left"/>
      <w:pPr>
        <w:ind w:left="3229" w:hanging="360"/>
      </w:pPr>
    </w:lvl>
    <w:lvl w:ilvl="4" w:tplc="EFA2D206">
      <w:start w:val="1"/>
      <w:numFmt w:val="lowerLetter"/>
      <w:lvlText w:val="%5."/>
      <w:lvlJc w:val="left"/>
      <w:pPr>
        <w:ind w:left="3949" w:hanging="360"/>
      </w:pPr>
    </w:lvl>
    <w:lvl w:ilvl="5" w:tplc="DCA690A8">
      <w:start w:val="1"/>
      <w:numFmt w:val="lowerRoman"/>
      <w:lvlText w:val="%6."/>
      <w:lvlJc w:val="right"/>
      <w:pPr>
        <w:ind w:left="4669" w:hanging="180"/>
      </w:pPr>
    </w:lvl>
    <w:lvl w:ilvl="6" w:tplc="1B4C8CF4">
      <w:start w:val="1"/>
      <w:numFmt w:val="decimal"/>
      <w:lvlText w:val="%7."/>
      <w:lvlJc w:val="left"/>
      <w:pPr>
        <w:ind w:left="5389" w:hanging="360"/>
      </w:pPr>
    </w:lvl>
    <w:lvl w:ilvl="7" w:tplc="F746DD4C">
      <w:start w:val="1"/>
      <w:numFmt w:val="lowerLetter"/>
      <w:lvlText w:val="%8."/>
      <w:lvlJc w:val="left"/>
      <w:pPr>
        <w:ind w:left="6109" w:hanging="360"/>
      </w:pPr>
    </w:lvl>
    <w:lvl w:ilvl="8" w:tplc="5D96CB1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7F2E8F"/>
    <w:multiLevelType w:val="hybridMultilevel"/>
    <w:tmpl w:val="CFC09C66"/>
    <w:lvl w:ilvl="0" w:tplc="A4A25212">
      <w:start w:val="1"/>
      <w:numFmt w:val="decimal"/>
      <w:lvlText w:val="%1."/>
      <w:lvlJc w:val="left"/>
      <w:pPr>
        <w:ind w:left="1069" w:hanging="360"/>
      </w:pPr>
    </w:lvl>
    <w:lvl w:ilvl="1" w:tplc="E4423702">
      <w:start w:val="1"/>
      <w:numFmt w:val="lowerLetter"/>
      <w:lvlText w:val="%2."/>
      <w:lvlJc w:val="left"/>
      <w:pPr>
        <w:ind w:left="1789" w:hanging="360"/>
      </w:pPr>
    </w:lvl>
    <w:lvl w:ilvl="2" w:tplc="C4DCBFE4">
      <w:start w:val="1"/>
      <w:numFmt w:val="lowerRoman"/>
      <w:lvlText w:val="%3."/>
      <w:lvlJc w:val="right"/>
      <w:pPr>
        <w:ind w:left="2509" w:hanging="180"/>
      </w:pPr>
    </w:lvl>
    <w:lvl w:ilvl="3" w:tplc="23F60388">
      <w:start w:val="1"/>
      <w:numFmt w:val="decimal"/>
      <w:lvlText w:val="%4."/>
      <w:lvlJc w:val="left"/>
      <w:pPr>
        <w:ind w:left="3229" w:hanging="360"/>
      </w:pPr>
    </w:lvl>
    <w:lvl w:ilvl="4" w:tplc="DFF6994E">
      <w:start w:val="1"/>
      <w:numFmt w:val="lowerLetter"/>
      <w:lvlText w:val="%5."/>
      <w:lvlJc w:val="left"/>
      <w:pPr>
        <w:ind w:left="3949" w:hanging="360"/>
      </w:pPr>
    </w:lvl>
    <w:lvl w:ilvl="5" w:tplc="D14CDF28">
      <w:start w:val="1"/>
      <w:numFmt w:val="lowerRoman"/>
      <w:lvlText w:val="%6."/>
      <w:lvlJc w:val="right"/>
      <w:pPr>
        <w:ind w:left="4669" w:hanging="180"/>
      </w:pPr>
    </w:lvl>
    <w:lvl w:ilvl="6" w:tplc="92822A9C">
      <w:start w:val="1"/>
      <w:numFmt w:val="decimal"/>
      <w:lvlText w:val="%7."/>
      <w:lvlJc w:val="left"/>
      <w:pPr>
        <w:ind w:left="5389" w:hanging="360"/>
      </w:pPr>
    </w:lvl>
    <w:lvl w:ilvl="7" w:tplc="F2427440">
      <w:start w:val="1"/>
      <w:numFmt w:val="lowerLetter"/>
      <w:lvlText w:val="%8."/>
      <w:lvlJc w:val="left"/>
      <w:pPr>
        <w:ind w:left="6109" w:hanging="360"/>
      </w:pPr>
    </w:lvl>
    <w:lvl w:ilvl="8" w:tplc="3F6EA97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E51"/>
    <w:rsid w:val="001B6E51"/>
    <w:rsid w:val="004F2665"/>
    <w:rsid w:val="005C7351"/>
    <w:rsid w:val="0064647A"/>
    <w:rsid w:val="007006B6"/>
    <w:rsid w:val="00B4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32D9-ABBD-42FE-8D7E-9085A6B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9"/>
      <w:jc w:val="both"/>
    </w:pPr>
    <w:rPr>
      <w:color w:val="00000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styleId="a9">
    <w:name w:val="Hyperlink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Pr>
      <w:sz w:val="28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0451430C388B5D9D7019B5DB521CA03D14A8AD871268DCA4E76D1CC6C4C4D9CA26980D8ADBA8D577C87966B4A347C6361EF2DF85433155DE8C0q8C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22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ТФОМС</Company>
  <LinksUpToDate>false</LinksUpToDate>
  <CharactersWithSpaces>32403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korchuganova</dc:creator>
  <cp:lastModifiedBy>Марина Николаевна Дергачева</cp:lastModifiedBy>
  <cp:revision>18</cp:revision>
  <cp:lastPrinted>2024-11-21T02:37:00Z</cp:lastPrinted>
  <dcterms:created xsi:type="dcterms:W3CDTF">2024-09-12T10:32:00Z</dcterms:created>
  <dcterms:modified xsi:type="dcterms:W3CDTF">2024-11-21T02:40:00Z</dcterms:modified>
  <cp:version>917504</cp:version>
</cp:coreProperties>
</file>